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9F" w:rsidRPr="00334CC8" w:rsidRDefault="00AE4E6B">
      <w:pPr>
        <w:jc w:val="center"/>
        <w:rPr>
          <w:rFonts w:ascii="Tahoma" w:eastAsia="MS Mincho" w:hAnsi="Tahoma" w:cs="Tahoma"/>
          <w:b/>
        </w:rPr>
      </w:pPr>
      <w:r w:rsidRPr="00334CC8">
        <w:rPr>
          <w:rFonts w:ascii="Tahoma" w:eastAsia="MS Mincho" w:hAnsi="Tahoma" w:cs="Tahoma"/>
        </w:rPr>
        <w:t xml:space="preserve"> </w:t>
      </w:r>
      <w:r w:rsidR="00A3399F" w:rsidRPr="00334CC8">
        <w:rPr>
          <w:rFonts w:ascii="Tahoma" w:eastAsia="MS Mincho" w:hAnsi="Tahoma" w:cs="Tahoma"/>
          <w:b/>
        </w:rPr>
        <w:t>ΑΠΟΣΠΑΣΜΑ</w:t>
      </w:r>
    </w:p>
    <w:p w:rsidR="00A3399F" w:rsidRPr="00334CC8" w:rsidRDefault="000324DF" w:rsidP="00354AFA">
      <w:pPr>
        <w:jc w:val="center"/>
        <w:rPr>
          <w:rFonts w:ascii="Tahoma" w:eastAsia="MS Mincho" w:hAnsi="Tahoma" w:cs="Tahoma"/>
        </w:rPr>
      </w:pPr>
      <w:r w:rsidRPr="00334CC8">
        <w:rPr>
          <w:rFonts w:ascii="Tahoma" w:eastAsia="MS Mincho" w:hAnsi="Tahoma" w:cs="Tahoma"/>
        </w:rPr>
        <w:t>από το</w:t>
      </w:r>
      <w:r w:rsidR="00A3399F" w:rsidRPr="00334CC8">
        <w:rPr>
          <w:rFonts w:ascii="Tahoma" w:eastAsia="MS Mincho" w:hAnsi="Tahoma" w:cs="Tahoma"/>
        </w:rPr>
        <w:t xml:space="preserve"> πρακτικό της με </w:t>
      </w:r>
      <w:proofErr w:type="spellStart"/>
      <w:r w:rsidR="00A3399F" w:rsidRPr="00334CC8">
        <w:rPr>
          <w:rFonts w:ascii="Tahoma" w:eastAsia="MS Mincho" w:hAnsi="Tahoma" w:cs="Tahoma"/>
        </w:rPr>
        <w:t>αριθμ</w:t>
      </w:r>
      <w:proofErr w:type="spellEnd"/>
      <w:r w:rsidR="00A3399F" w:rsidRPr="004541F6">
        <w:rPr>
          <w:rFonts w:ascii="Tahoma" w:eastAsia="MS Mincho" w:hAnsi="Tahoma" w:cs="Tahoma"/>
          <w:b/>
        </w:rPr>
        <w:t>.</w:t>
      </w:r>
      <w:r w:rsidR="001549D8" w:rsidRPr="004541F6">
        <w:rPr>
          <w:rFonts w:ascii="Tahoma" w:eastAsia="MS Mincho" w:hAnsi="Tahoma" w:cs="Tahoma"/>
          <w:b/>
        </w:rPr>
        <w:t xml:space="preserve"> </w:t>
      </w:r>
      <w:r w:rsidR="00955835" w:rsidRPr="004541F6">
        <w:rPr>
          <w:rFonts w:ascii="Tahoma" w:eastAsia="MS Mincho" w:hAnsi="Tahoma" w:cs="Tahoma"/>
          <w:b/>
        </w:rPr>
        <w:t>5</w:t>
      </w:r>
      <w:r w:rsidR="00530210" w:rsidRPr="00334CC8">
        <w:rPr>
          <w:rFonts w:ascii="Tahoma" w:eastAsia="MS Mincho" w:hAnsi="Tahoma" w:cs="Tahoma"/>
          <w:b/>
        </w:rPr>
        <w:t>/202</w:t>
      </w:r>
      <w:r w:rsidR="006054A0" w:rsidRPr="00334CC8">
        <w:rPr>
          <w:rFonts w:ascii="Tahoma" w:eastAsia="MS Mincho" w:hAnsi="Tahoma" w:cs="Tahoma"/>
          <w:b/>
        </w:rPr>
        <w:t>2</w:t>
      </w:r>
    </w:p>
    <w:p w:rsidR="00A3399F" w:rsidRPr="00334CC8" w:rsidRDefault="0053173E">
      <w:pPr>
        <w:jc w:val="center"/>
        <w:rPr>
          <w:rFonts w:ascii="Tahoma" w:eastAsia="MS Mincho" w:hAnsi="Tahoma" w:cs="Tahoma"/>
        </w:rPr>
      </w:pPr>
      <w:r w:rsidRPr="00334CC8">
        <w:rPr>
          <w:rFonts w:ascii="Tahoma" w:eastAsia="MS Mincho" w:hAnsi="Tahoma" w:cs="Tahoma"/>
        </w:rPr>
        <w:t xml:space="preserve"> </w:t>
      </w:r>
      <w:r w:rsidR="00A3399F" w:rsidRPr="00334CC8">
        <w:rPr>
          <w:rFonts w:ascii="Tahoma" w:eastAsia="MS Mincho" w:hAnsi="Tahoma" w:cs="Tahoma"/>
        </w:rPr>
        <w:t xml:space="preserve">συνεδρίασης του Συμβουλίου της </w:t>
      </w:r>
      <w:r w:rsidR="00C04CCA" w:rsidRPr="00334CC8">
        <w:rPr>
          <w:rFonts w:ascii="Tahoma" w:eastAsia="MS Mincho" w:hAnsi="Tahoma" w:cs="Tahoma"/>
        </w:rPr>
        <w:t>Τ</w:t>
      </w:r>
      <w:r w:rsidR="00EB6B90" w:rsidRPr="00334CC8">
        <w:rPr>
          <w:rFonts w:ascii="Tahoma" w:eastAsia="MS Mincho" w:hAnsi="Tahoma" w:cs="Tahoma"/>
        </w:rPr>
        <w:t xml:space="preserve">οπικής </w:t>
      </w:r>
      <w:r w:rsidR="00A3399F" w:rsidRPr="00334CC8">
        <w:rPr>
          <w:rFonts w:ascii="Tahoma" w:eastAsia="MS Mincho" w:hAnsi="Tahoma" w:cs="Tahoma"/>
        </w:rPr>
        <w:t xml:space="preserve"> Κοινότητας </w:t>
      </w:r>
      <w:r w:rsidR="00EB6B90" w:rsidRPr="00334CC8">
        <w:rPr>
          <w:rFonts w:ascii="Tahoma" w:eastAsia="MS Mincho" w:hAnsi="Tahoma" w:cs="Tahoma"/>
        </w:rPr>
        <w:t>Κοπανού</w:t>
      </w:r>
    </w:p>
    <w:p w:rsidR="00A3399F" w:rsidRPr="00334CC8" w:rsidRDefault="00A3399F">
      <w:pPr>
        <w:tabs>
          <w:tab w:val="center" w:pos="6726"/>
        </w:tabs>
        <w:jc w:val="both"/>
        <w:rPr>
          <w:rFonts w:ascii="Tahoma" w:eastAsia="MS Mincho" w:hAnsi="Tahoma" w:cs="Tahoma"/>
        </w:rPr>
      </w:pPr>
    </w:p>
    <w:p w:rsidR="003F3BD9" w:rsidRPr="00334CC8" w:rsidRDefault="00A3399F" w:rsidP="00757BB9">
      <w:pPr>
        <w:tabs>
          <w:tab w:val="center" w:pos="6726"/>
        </w:tabs>
        <w:jc w:val="both"/>
        <w:rPr>
          <w:rFonts w:ascii="Tahoma" w:eastAsia="MS Mincho" w:hAnsi="Tahoma" w:cs="Tahoma"/>
          <w:b/>
        </w:rPr>
      </w:pPr>
      <w:r w:rsidRPr="00334CC8">
        <w:rPr>
          <w:rFonts w:ascii="Tahoma" w:eastAsia="MS Mincho" w:hAnsi="Tahoma" w:cs="Tahoma"/>
        </w:rPr>
        <w:t>Αριθμός απόφασης</w:t>
      </w:r>
      <w:r w:rsidRPr="00334CC8">
        <w:rPr>
          <w:rFonts w:ascii="Tahoma" w:eastAsia="MS Mincho" w:hAnsi="Tahoma" w:cs="Tahoma"/>
          <w:b/>
        </w:rPr>
        <w:t xml:space="preserve">: </w:t>
      </w:r>
      <w:r w:rsidR="009421FA" w:rsidRPr="00334CC8">
        <w:rPr>
          <w:rFonts w:ascii="Tahoma" w:eastAsia="MS Mincho" w:hAnsi="Tahoma" w:cs="Tahoma"/>
          <w:b/>
        </w:rPr>
        <w:t>0</w:t>
      </w:r>
      <w:r w:rsidR="00955835" w:rsidRPr="00334CC8">
        <w:rPr>
          <w:rFonts w:ascii="Tahoma" w:eastAsia="MS Mincho" w:hAnsi="Tahoma" w:cs="Tahoma"/>
          <w:b/>
        </w:rPr>
        <w:t>7</w:t>
      </w:r>
      <w:r w:rsidR="006054A0" w:rsidRPr="00334CC8">
        <w:rPr>
          <w:rFonts w:ascii="Tahoma" w:eastAsia="MS Mincho" w:hAnsi="Tahoma" w:cs="Tahoma"/>
          <w:b/>
        </w:rPr>
        <w:t>/2022</w:t>
      </w:r>
    </w:p>
    <w:p w:rsidR="001615CE" w:rsidRPr="00334CC8" w:rsidRDefault="001615CE" w:rsidP="00757BB9">
      <w:pPr>
        <w:tabs>
          <w:tab w:val="center" w:pos="6726"/>
        </w:tabs>
        <w:jc w:val="both"/>
        <w:rPr>
          <w:rFonts w:ascii="Tahoma" w:eastAsia="MS Mincho" w:hAnsi="Tahoma" w:cs="Tahoma"/>
          <w:b/>
        </w:rPr>
      </w:pPr>
    </w:p>
    <w:p w:rsidR="00A72E44" w:rsidRPr="00334CC8" w:rsidRDefault="001561EC" w:rsidP="00033AA2">
      <w:pPr>
        <w:widowControl w:val="0"/>
        <w:snapToGrid w:val="0"/>
        <w:jc w:val="both"/>
        <w:rPr>
          <w:rFonts w:ascii="Tahoma" w:hAnsi="Tahoma" w:cs="Tahoma"/>
          <w:bCs/>
        </w:rPr>
      </w:pPr>
      <w:r w:rsidRPr="00334CC8">
        <w:rPr>
          <w:rFonts w:ascii="Tahoma" w:hAnsi="Tahoma" w:cs="Tahoma"/>
        </w:rPr>
        <w:t>Θέμα</w:t>
      </w:r>
      <w:r w:rsidR="006054A0" w:rsidRPr="00334CC8">
        <w:rPr>
          <w:rFonts w:ascii="Tahoma" w:hAnsi="Tahoma" w:cs="Tahoma"/>
        </w:rPr>
        <w:t>:</w:t>
      </w:r>
      <w:r w:rsidR="007D17B2" w:rsidRPr="00334CC8">
        <w:rPr>
          <w:rFonts w:ascii="Tahoma" w:hAnsi="Tahoma" w:cs="Tahoma"/>
        </w:rPr>
        <w:t xml:space="preserve"> </w:t>
      </w:r>
      <w:r w:rsidR="00955835" w:rsidRPr="00334CC8">
        <w:rPr>
          <w:rFonts w:ascii="Tahoma" w:hAnsi="Tahoma" w:cs="Tahoma"/>
        </w:rPr>
        <w:t xml:space="preserve">Εισήγηση για γνωμοδότηση της Τοπικής Κοινότητας Κοπανού επί της πρόθεσης του Δήμου Ηρωικής Πόλης Νάουσας για την αγορά </w:t>
      </w:r>
      <w:r w:rsidR="00334CC8">
        <w:rPr>
          <w:rFonts w:ascii="Tahoma" w:hAnsi="Tahoma" w:cs="Tahoma"/>
        </w:rPr>
        <w:t xml:space="preserve">ή μη </w:t>
      </w:r>
      <w:r w:rsidR="00955835" w:rsidRPr="00334CC8">
        <w:rPr>
          <w:rFonts w:ascii="Tahoma" w:hAnsi="Tahoma" w:cs="Tahoma"/>
        </w:rPr>
        <w:t xml:space="preserve">του κληροτεμαχίου με αριθμό κτηματολογίου 1086 από την οριστική διανομή του αγροκτήματος «Άνω Κοπανός» του έτους 1934» </w:t>
      </w:r>
    </w:p>
    <w:p w:rsidR="00346C0E" w:rsidRPr="00334CC8" w:rsidRDefault="00346C0E" w:rsidP="00C942DF">
      <w:pPr>
        <w:rPr>
          <w:rFonts w:ascii="Tahoma" w:hAnsi="Tahoma" w:cs="Tahoma"/>
        </w:rPr>
      </w:pPr>
    </w:p>
    <w:p w:rsidR="00FB522D" w:rsidRPr="00334CC8" w:rsidRDefault="00955835" w:rsidP="00EB6B90">
      <w:pPr>
        <w:pStyle w:val="aa"/>
        <w:spacing w:line="360" w:lineRule="auto"/>
        <w:jc w:val="both"/>
        <w:rPr>
          <w:rFonts w:ascii="Tahoma" w:hAnsi="Tahoma" w:cs="Tahoma"/>
        </w:rPr>
      </w:pPr>
      <w:r w:rsidRPr="00334CC8">
        <w:rPr>
          <w:rFonts w:ascii="Tahoma" w:hAnsi="Tahoma" w:cs="Tahoma"/>
          <w:bCs/>
        </w:rPr>
        <w:t xml:space="preserve">        </w:t>
      </w:r>
      <w:r w:rsidR="00EB6B90" w:rsidRPr="00334CC8">
        <w:rPr>
          <w:rFonts w:ascii="Tahoma" w:hAnsi="Tahoma" w:cs="Tahoma"/>
          <w:bCs/>
        </w:rPr>
        <w:t xml:space="preserve">Στον Κοπανό </w:t>
      </w:r>
      <w:r w:rsidR="00346C0E" w:rsidRPr="00334CC8">
        <w:rPr>
          <w:rFonts w:ascii="Tahoma" w:hAnsi="Tahoma" w:cs="Tahoma"/>
          <w:bCs/>
        </w:rPr>
        <w:t xml:space="preserve">  σήμερα </w:t>
      </w:r>
      <w:r w:rsidRPr="00334CC8">
        <w:rPr>
          <w:rFonts w:ascii="Tahoma" w:hAnsi="Tahoma" w:cs="Tahoma"/>
          <w:bCs/>
        </w:rPr>
        <w:t xml:space="preserve">15 Οκτωβρίου </w:t>
      </w:r>
      <w:r w:rsidR="006054A0" w:rsidRPr="00334CC8">
        <w:rPr>
          <w:rFonts w:ascii="Tahoma" w:hAnsi="Tahoma" w:cs="Tahoma"/>
          <w:bCs/>
        </w:rPr>
        <w:t>του έτους 2022</w:t>
      </w:r>
      <w:r w:rsidR="001469A6" w:rsidRPr="00334CC8">
        <w:rPr>
          <w:rFonts w:ascii="Tahoma" w:hAnsi="Tahoma" w:cs="Tahoma"/>
          <w:bCs/>
        </w:rPr>
        <w:t xml:space="preserve"> </w:t>
      </w:r>
      <w:r w:rsidR="00346C0E" w:rsidRPr="00334CC8">
        <w:rPr>
          <w:rFonts w:ascii="Tahoma" w:hAnsi="Tahoma" w:cs="Tahoma"/>
          <w:bCs/>
        </w:rPr>
        <w:t xml:space="preserve"> ημέρα  </w:t>
      </w:r>
      <w:r w:rsidRPr="00334CC8">
        <w:rPr>
          <w:rFonts w:ascii="Tahoma" w:hAnsi="Tahoma" w:cs="Tahoma"/>
          <w:bCs/>
        </w:rPr>
        <w:t xml:space="preserve">Σάββατο </w:t>
      </w:r>
      <w:r w:rsidR="00346C0E" w:rsidRPr="00334CC8">
        <w:rPr>
          <w:rFonts w:ascii="Tahoma" w:hAnsi="Tahoma" w:cs="Tahoma"/>
          <w:bCs/>
        </w:rPr>
        <w:t xml:space="preserve">και ώρα </w:t>
      </w:r>
      <w:r w:rsidRPr="00334CC8">
        <w:rPr>
          <w:rFonts w:ascii="Tahoma" w:hAnsi="Tahoma" w:cs="Tahoma"/>
          <w:bCs/>
        </w:rPr>
        <w:t>18</w:t>
      </w:r>
      <w:r w:rsidR="00957E96" w:rsidRPr="00334CC8">
        <w:rPr>
          <w:rFonts w:ascii="Tahoma" w:hAnsi="Tahoma" w:cs="Tahoma"/>
          <w:bCs/>
        </w:rPr>
        <w:t>:0</w:t>
      </w:r>
      <w:r w:rsidR="00922884" w:rsidRPr="00334CC8">
        <w:rPr>
          <w:rFonts w:ascii="Tahoma" w:hAnsi="Tahoma" w:cs="Tahoma"/>
          <w:bCs/>
        </w:rPr>
        <w:t>0</w:t>
      </w:r>
      <w:r w:rsidR="00957E96" w:rsidRPr="00334CC8">
        <w:rPr>
          <w:rFonts w:ascii="Tahoma" w:hAnsi="Tahoma" w:cs="Tahoma"/>
          <w:bCs/>
        </w:rPr>
        <w:t xml:space="preserve"> </w:t>
      </w:r>
      <w:proofErr w:type="spellStart"/>
      <w:r w:rsidR="00346C0E" w:rsidRPr="00334CC8">
        <w:rPr>
          <w:rFonts w:ascii="Tahoma" w:hAnsi="Tahoma" w:cs="Tahoma"/>
          <w:bCs/>
        </w:rPr>
        <w:t>μ.μ</w:t>
      </w:r>
      <w:proofErr w:type="spellEnd"/>
      <w:r w:rsidR="00957E96" w:rsidRPr="00334CC8">
        <w:rPr>
          <w:rFonts w:ascii="Tahoma" w:hAnsi="Tahoma" w:cs="Tahoma"/>
          <w:bCs/>
        </w:rPr>
        <w:t xml:space="preserve"> </w:t>
      </w:r>
      <w:r w:rsidR="006A1BB9" w:rsidRPr="00334CC8">
        <w:rPr>
          <w:rFonts w:ascii="Tahoma" w:hAnsi="Tahoma" w:cs="Tahoma"/>
          <w:bCs/>
        </w:rPr>
        <w:t xml:space="preserve"> </w:t>
      </w:r>
      <w:r w:rsidR="00346C0E" w:rsidRPr="00334CC8">
        <w:rPr>
          <w:rFonts w:ascii="Tahoma" w:hAnsi="Tahoma" w:cs="Tahoma"/>
          <w:bCs/>
        </w:rPr>
        <w:t xml:space="preserve"> συνήλθε σε </w:t>
      </w:r>
      <w:r w:rsidR="00FB522D" w:rsidRPr="00334CC8">
        <w:rPr>
          <w:rFonts w:ascii="Tahoma" w:hAnsi="Tahoma" w:cs="Tahoma"/>
          <w:bCs/>
        </w:rPr>
        <w:t xml:space="preserve"> συνεδρίαση μέσω τηλε</w:t>
      </w:r>
      <w:r w:rsidR="00033AA2" w:rsidRPr="00334CC8">
        <w:rPr>
          <w:rFonts w:ascii="Tahoma" w:hAnsi="Tahoma" w:cs="Tahoma"/>
          <w:bCs/>
        </w:rPr>
        <w:t xml:space="preserve">φώνου </w:t>
      </w:r>
      <w:r w:rsidR="00FB522D" w:rsidRPr="00334CC8">
        <w:rPr>
          <w:rFonts w:ascii="Tahoma" w:hAnsi="Tahoma" w:cs="Tahoma"/>
          <w:bCs/>
        </w:rPr>
        <w:t xml:space="preserve"> το συμβούλιο της </w:t>
      </w:r>
      <w:r w:rsidR="00EB6B90" w:rsidRPr="00334CC8">
        <w:rPr>
          <w:rFonts w:ascii="Tahoma" w:hAnsi="Tahoma" w:cs="Tahoma"/>
          <w:bCs/>
        </w:rPr>
        <w:t>τοπικής  κ</w:t>
      </w:r>
      <w:r w:rsidR="00FB522D" w:rsidRPr="00334CC8">
        <w:rPr>
          <w:rFonts w:ascii="Tahoma" w:hAnsi="Tahoma" w:cs="Tahoma"/>
          <w:bCs/>
        </w:rPr>
        <w:t xml:space="preserve">οινότητας </w:t>
      </w:r>
      <w:r w:rsidR="00EB6B90" w:rsidRPr="00334CC8">
        <w:rPr>
          <w:rFonts w:ascii="Tahoma" w:hAnsi="Tahoma" w:cs="Tahoma"/>
          <w:bCs/>
        </w:rPr>
        <w:t xml:space="preserve">Κοπανού </w:t>
      </w:r>
      <w:r w:rsidR="00FB522D" w:rsidRPr="00334CC8">
        <w:rPr>
          <w:rFonts w:ascii="Tahoma" w:hAnsi="Tahoma" w:cs="Tahoma"/>
          <w:bCs/>
        </w:rPr>
        <w:t>Δήμου Νάουσας</w:t>
      </w:r>
      <w:r w:rsidRPr="00334CC8">
        <w:rPr>
          <w:rFonts w:ascii="Tahoma" w:hAnsi="Tahoma" w:cs="Tahoma"/>
          <w:bCs/>
        </w:rPr>
        <w:t xml:space="preserve"> </w:t>
      </w:r>
      <w:r w:rsidR="00FB522D" w:rsidRPr="00334CC8">
        <w:rPr>
          <w:rFonts w:ascii="Tahoma" w:hAnsi="Tahoma" w:cs="Tahoma"/>
          <w:bCs/>
        </w:rPr>
        <w:t xml:space="preserve"> μετά την </w:t>
      </w:r>
      <w:proofErr w:type="spellStart"/>
      <w:r w:rsidR="00FB522D" w:rsidRPr="00334CC8">
        <w:rPr>
          <w:rFonts w:ascii="Tahoma" w:hAnsi="Tahoma" w:cs="Tahoma"/>
          <w:bCs/>
        </w:rPr>
        <w:t>υπ΄</w:t>
      </w:r>
      <w:proofErr w:type="spellEnd"/>
      <w:r w:rsidR="00FB522D" w:rsidRPr="00334CC8">
        <w:rPr>
          <w:rFonts w:ascii="Tahoma" w:hAnsi="Tahoma" w:cs="Tahoma"/>
          <w:bCs/>
        </w:rPr>
        <w:t xml:space="preserve"> </w:t>
      </w:r>
      <w:proofErr w:type="spellStart"/>
      <w:r w:rsidR="00FB522D" w:rsidRPr="00334CC8">
        <w:rPr>
          <w:rFonts w:ascii="Tahoma" w:hAnsi="Tahoma" w:cs="Tahoma"/>
          <w:bCs/>
        </w:rPr>
        <w:t>αριθμ</w:t>
      </w:r>
      <w:proofErr w:type="spellEnd"/>
      <w:r w:rsidR="00FB522D" w:rsidRPr="00334CC8">
        <w:rPr>
          <w:rFonts w:ascii="Tahoma" w:hAnsi="Tahoma" w:cs="Tahoma"/>
          <w:bCs/>
        </w:rPr>
        <w:t xml:space="preserve">.  </w:t>
      </w:r>
      <w:r w:rsidRPr="00334CC8">
        <w:rPr>
          <w:rFonts w:ascii="Tahoma" w:hAnsi="Tahoma" w:cs="Tahoma"/>
          <w:bCs/>
        </w:rPr>
        <w:t xml:space="preserve">16020 </w:t>
      </w:r>
      <w:r w:rsidR="00DB444E" w:rsidRPr="00334CC8">
        <w:rPr>
          <w:rFonts w:ascii="Tahoma" w:hAnsi="Tahoma" w:cs="Tahoma"/>
          <w:bCs/>
        </w:rPr>
        <w:t>/</w:t>
      </w:r>
      <w:r w:rsidRPr="00334CC8">
        <w:rPr>
          <w:rFonts w:ascii="Tahoma" w:hAnsi="Tahoma" w:cs="Tahoma"/>
          <w:bCs/>
        </w:rPr>
        <w:t xml:space="preserve"> 11-10</w:t>
      </w:r>
      <w:r w:rsidR="00033AA2" w:rsidRPr="00334CC8">
        <w:rPr>
          <w:rFonts w:ascii="Tahoma" w:hAnsi="Tahoma" w:cs="Tahoma"/>
          <w:bCs/>
        </w:rPr>
        <w:t>-</w:t>
      </w:r>
      <w:r w:rsidR="006054A0" w:rsidRPr="00334CC8">
        <w:rPr>
          <w:rFonts w:ascii="Tahoma" w:hAnsi="Tahoma" w:cs="Tahoma"/>
          <w:bCs/>
        </w:rPr>
        <w:t>2022</w:t>
      </w:r>
      <w:r w:rsidR="00FB522D" w:rsidRPr="00334CC8">
        <w:rPr>
          <w:rFonts w:ascii="Tahoma" w:hAnsi="Tahoma" w:cs="Tahoma"/>
          <w:bCs/>
        </w:rPr>
        <w:t xml:space="preserve"> πρόσκληση   του  Προέδρου  της  </w:t>
      </w:r>
      <w:r w:rsidR="00EB6B90" w:rsidRPr="00334CC8">
        <w:rPr>
          <w:rFonts w:ascii="Tahoma" w:hAnsi="Tahoma" w:cs="Tahoma"/>
          <w:bCs/>
        </w:rPr>
        <w:t>τοπικής  κ</w:t>
      </w:r>
      <w:r w:rsidR="00FB522D" w:rsidRPr="00334CC8">
        <w:rPr>
          <w:rFonts w:ascii="Tahoma" w:hAnsi="Tahoma" w:cs="Tahoma"/>
          <w:bCs/>
        </w:rPr>
        <w:t xml:space="preserve">οινότητας </w:t>
      </w:r>
      <w:r w:rsidR="00EB6B90" w:rsidRPr="00334CC8">
        <w:rPr>
          <w:rFonts w:ascii="Tahoma" w:hAnsi="Tahoma" w:cs="Tahoma"/>
          <w:bCs/>
        </w:rPr>
        <w:t xml:space="preserve"> Κοπανού</w:t>
      </w:r>
      <w:r w:rsidR="00FB522D" w:rsidRPr="00334CC8">
        <w:rPr>
          <w:rFonts w:ascii="Tahoma" w:hAnsi="Tahoma" w:cs="Tahoma"/>
          <w:bCs/>
        </w:rPr>
        <w:t xml:space="preserve">, </w:t>
      </w:r>
    </w:p>
    <w:p w:rsidR="00EB6B90" w:rsidRPr="00334CC8" w:rsidRDefault="00EB6B90" w:rsidP="00EB6B90">
      <w:pPr>
        <w:pStyle w:val="a3"/>
        <w:jc w:val="both"/>
        <w:rPr>
          <w:rFonts w:ascii="Tahoma" w:hAnsi="Tahoma" w:cs="Tahoma"/>
        </w:rPr>
      </w:pPr>
      <w:r w:rsidRPr="00334CC8">
        <w:rPr>
          <w:rFonts w:ascii="Tahoma" w:hAnsi="Tahoma" w:cs="Tahoma"/>
        </w:rPr>
        <w:t xml:space="preserve">  </w:t>
      </w:r>
    </w:p>
    <w:p w:rsidR="00EB6B90" w:rsidRPr="00334CC8" w:rsidRDefault="00EB6B90" w:rsidP="00EB6B90">
      <w:pPr>
        <w:pStyle w:val="a3"/>
        <w:jc w:val="both"/>
        <w:rPr>
          <w:rFonts w:ascii="Tahoma" w:hAnsi="Tahoma" w:cs="Tahoma"/>
          <w:bCs w:val="0"/>
        </w:rPr>
      </w:pPr>
      <w:r w:rsidRPr="00334CC8">
        <w:rPr>
          <w:rFonts w:ascii="Tahoma" w:hAnsi="Tahoma" w:cs="Tahoma"/>
        </w:rPr>
        <w:t xml:space="preserve">ΠΑΡΟΝΤΕΣ                                                              </w:t>
      </w:r>
      <w:r w:rsidR="00884FDD" w:rsidRPr="00334CC8">
        <w:rPr>
          <w:rFonts w:ascii="Tahoma" w:hAnsi="Tahoma" w:cs="Tahoma"/>
        </w:rPr>
        <w:t xml:space="preserve">    </w:t>
      </w:r>
      <w:r w:rsidRPr="00334CC8">
        <w:rPr>
          <w:rFonts w:ascii="Tahoma" w:hAnsi="Tahoma" w:cs="Tahoma"/>
        </w:rPr>
        <w:t>ΑΠΟΝΤΕΣ</w:t>
      </w:r>
    </w:p>
    <w:p w:rsidR="00EB6B90" w:rsidRPr="00334CC8" w:rsidRDefault="00EB6B90" w:rsidP="00EB6B90">
      <w:pPr>
        <w:rPr>
          <w:rFonts w:ascii="Tahoma" w:hAnsi="Tahoma" w:cs="Tahoma"/>
        </w:rPr>
      </w:pPr>
      <w:r w:rsidRPr="00334CC8">
        <w:rPr>
          <w:rFonts w:ascii="Tahoma" w:hAnsi="Tahoma" w:cs="Tahoma"/>
        </w:rPr>
        <w:t>Χαβιαρόπουλος  Βασίλειος  Πρόεδρος                             κανείς</w:t>
      </w:r>
    </w:p>
    <w:p w:rsidR="00EB6B90" w:rsidRPr="00334CC8" w:rsidRDefault="00EB6B90" w:rsidP="00EB6B90">
      <w:pPr>
        <w:rPr>
          <w:rFonts w:ascii="Tahoma" w:hAnsi="Tahoma" w:cs="Tahoma"/>
        </w:rPr>
      </w:pPr>
      <w:proofErr w:type="spellStart"/>
      <w:r w:rsidRPr="00334CC8">
        <w:rPr>
          <w:rFonts w:ascii="Tahoma" w:hAnsi="Tahoma" w:cs="Tahoma"/>
        </w:rPr>
        <w:t>Γατουρτζίδης</w:t>
      </w:r>
      <w:proofErr w:type="spellEnd"/>
      <w:r w:rsidRPr="00334CC8">
        <w:rPr>
          <w:rFonts w:ascii="Tahoma" w:hAnsi="Tahoma" w:cs="Tahoma"/>
        </w:rPr>
        <w:t xml:space="preserve">  Αβραάμ</w:t>
      </w:r>
    </w:p>
    <w:p w:rsidR="00EB6B90" w:rsidRPr="00334CC8" w:rsidRDefault="00EB6B90" w:rsidP="00EB6B90">
      <w:pPr>
        <w:rPr>
          <w:rFonts w:ascii="Tahoma" w:hAnsi="Tahoma" w:cs="Tahoma"/>
        </w:rPr>
      </w:pPr>
      <w:r w:rsidRPr="00334CC8">
        <w:rPr>
          <w:rFonts w:ascii="Tahoma" w:hAnsi="Tahoma" w:cs="Tahoma"/>
        </w:rPr>
        <w:t>Φωτιάδης  Σωτήριος</w:t>
      </w:r>
    </w:p>
    <w:p w:rsidR="00EB6B90" w:rsidRPr="00334CC8" w:rsidRDefault="00EB6B90" w:rsidP="00EB6B90">
      <w:pPr>
        <w:rPr>
          <w:rFonts w:ascii="Tahoma" w:hAnsi="Tahoma" w:cs="Tahoma"/>
        </w:rPr>
      </w:pPr>
      <w:proofErr w:type="spellStart"/>
      <w:r w:rsidRPr="00334CC8">
        <w:rPr>
          <w:rFonts w:ascii="Tahoma" w:hAnsi="Tahoma" w:cs="Tahoma"/>
        </w:rPr>
        <w:t>Δούμος</w:t>
      </w:r>
      <w:proofErr w:type="spellEnd"/>
      <w:r w:rsidRPr="00334CC8">
        <w:rPr>
          <w:rFonts w:ascii="Tahoma" w:hAnsi="Tahoma" w:cs="Tahoma"/>
        </w:rPr>
        <w:t xml:space="preserve">  Αθανάσιος</w:t>
      </w:r>
    </w:p>
    <w:p w:rsidR="00EB6B90" w:rsidRPr="00334CC8" w:rsidRDefault="00EB6B90" w:rsidP="00EB6B90">
      <w:pPr>
        <w:rPr>
          <w:rFonts w:ascii="Tahoma" w:hAnsi="Tahoma" w:cs="Tahoma"/>
        </w:rPr>
      </w:pPr>
      <w:proofErr w:type="spellStart"/>
      <w:r w:rsidRPr="00334CC8">
        <w:rPr>
          <w:rFonts w:ascii="Tahoma" w:hAnsi="Tahoma" w:cs="Tahoma"/>
        </w:rPr>
        <w:t>Στογιάννης</w:t>
      </w:r>
      <w:proofErr w:type="spellEnd"/>
      <w:r w:rsidRPr="00334CC8">
        <w:rPr>
          <w:rFonts w:ascii="Tahoma" w:hAnsi="Tahoma" w:cs="Tahoma"/>
        </w:rPr>
        <w:t xml:space="preserve">  Χρήστος                                 </w:t>
      </w:r>
    </w:p>
    <w:p w:rsidR="00EB6B90" w:rsidRPr="00334CC8" w:rsidRDefault="00EB6B90" w:rsidP="00EB6B90">
      <w:pPr>
        <w:rPr>
          <w:rFonts w:ascii="Tahoma" w:hAnsi="Tahoma" w:cs="Tahoma"/>
        </w:rPr>
      </w:pPr>
      <w:r w:rsidRPr="00334CC8">
        <w:rPr>
          <w:rFonts w:ascii="Tahoma" w:hAnsi="Tahoma" w:cs="Tahoma"/>
        </w:rPr>
        <w:t xml:space="preserve">                                                                                                        </w:t>
      </w:r>
    </w:p>
    <w:p w:rsidR="00EB6B90" w:rsidRPr="00334CC8" w:rsidRDefault="00EB6B90" w:rsidP="00EB6B90">
      <w:pPr>
        <w:pStyle w:val="a3"/>
        <w:jc w:val="both"/>
        <w:rPr>
          <w:rFonts w:ascii="Tahoma" w:hAnsi="Tahoma" w:cs="Tahoma"/>
        </w:rPr>
      </w:pPr>
      <w:r w:rsidRPr="00334CC8">
        <w:rPr>
          <w:rFonts w:ascii="Tahoma" w:hAnsi="Tahoma" w:cs="Tahoma"/>
        </w:rPr>
        <w:t xml:space="preserve">     </w:t>
      </w:r>
      <w:r w:rsidR="00346C0E" w:rsidRPr="00334CC8">
        <w:rPr>
          <w:rFonts w:ascii="Tahoma" w:hAnsi="Tahoma" w:cs="Tahoma"/>
          <w:color w:val="FF0000"/>
        </w:rPr>
        <w:t xml:space="preserve">              </w:t>
      </w:r>
      <w:r w:rsidR="00346C0E" w:rsidRPr="00334CC8">
        <w:rPr>
          <w:rFonts w:ascii="Tahoma" w:hAnsi="Tahoma" w:cs="Tahoma"/>
          <w:b w:val="0"/>
        </w:rPr>
        <w:t xml:space="preserve">    </w:t>
      </w:r>
    </w:p>
    <w:p w:rsidR="00974264" w:rsidRPr="00334CC8" w:rsidRDefault="00301489" w:rsidP="00334CC8">
      <w:pPr>
        <w:pStyle w:val="a3"/>
        <w:spacing w:line="360" w:lineRule="auto"/>
        <w:jc w:val="both"/>
        <w:rPr>
          <w:rFonts w:ascii="Tahoma" w:hAnsi="Tahoma" w:cs="Tahoma"/>
          <w:b w:val="0"/>
        </w:rPr>
      </w:pPr>
      <w:r w:rsidRPr="00334CC8">
        <w:rPr>
          <w:rFonts w:ascii="Tahoma" w:hAnsi="Tahoma" w:cs="Tahoma"/>
          <w:b w:val="0"/>
        </w:rPr>
        <w:t xml:space="preserve">      Διαπιστώθηκε η νόμιμη απαρτ</w:t>
      </w:r>
      <w:r w:rsidR="00EB6B90" w:rsidRPr="00334CC8">
        <w:rPr>
          <w:rFonts w:ascii="Tahoma" w:hAnsi="Tahoma" w:cs="Tahoma"/>
          <w:b w:val="0"/>
        </w:rPr>
        <w:t>ία, δηλαδή σε σύνολο</w:t>
      </w:r>
      <w:r w:rsidR="00884FDD" w:rsidRPr="00334CC8">
        <w:rPr>
          <w:rFonts w:ascii="Tahoma" w:hAnsi="Tahoma" w:cs="Tahoma"/>
          <w:b w:val="0"/>
        </w:rPr>
        <w:t xml:space="preserve"> </w:t>
      </w:r>
      <w:r w:rsidR="00EB6B90" w:rsidRPr="00334CC8">
        <w:rPr>
          <w:rFonts w:ascii="Tahoma" w:hAnsi="Tahoma" w:cs="Tahoma"/>
          <w:b w:val="0"/>
        </w:rPr>
        <w:t>πέντε</w:t>
      </w:r>
      <w:r w:rsidR="00C04CCA" w:rsidRPr="00334CC8">
        <w:rPr>
          <w:rFonts w:ascii="Tahoma" w:hAnsi="Tahoma" w:cs="Tahoma"/>
          <w:b w:val="0"/>
        </w:rPr>
        <w:t xml:space="preserve"> </w:t>
      </w:r>
      <w:r w:rsidR="00EB6B90" w:rsidRPr="00334CC8">
        <w:rPr>
          <w:rFonts w:ascii="Tahoma" w:hAnsi="Tahoma" w:cs="Tahoma"/>
          <w:b w:val="0"/>
        </w:rPr>
        <w:t>(5</w:t>
      </w:r>
      <w:r w:rsidRPr="00334CC8">
        <w:rPr>
          <w:rFonts w:ascii="Tahoma" w:hAnsi="Tahoma" w:cs="Tahoma"/>
          <w:b w:val="0"/>
        </w:rPr>
        <w:t xml:space="preserve"> ) μελών βρέθηκαν παρόντα </w:t>
      </w:r>
    </w:p>
    <w:p w:rsidR="00301489" w:rsidRPr="00334CC8" w:rsidRDefault="00EB6B90" w:rsidP="00334CC8">
      <w:pPr>
        <w:pStyle w:val="a3"/>
        <w:spacing w:line="360" w:lineRule="auto"/>
        <w:jc w:val="both"/>
        <w:rPr>
          <w:rFonts w:ascii="Tahoma" w:hAnsi="Tahoma" w:cs="Tahoma"/>
          <w:b w:val="0"/>
        </w:rPr>
      </w:pPr>
      <w:r w:rsidRPr="00334CC8">
        <w:rPr>
          <w:rFonts w:ascii="Tahoma" w:hAnsi="Tahoma" w:cs="Tahoma"/>
          <w:b w:val="0"/>
        </w:rPr>
        <w:t>πέντε</w:t>
      </w:r>
      <w:r w:rsidR="00884FDD" w:rsidRPr="00334CC8">
        <w:rPr>
          <w:rFonts w:ascii="Tahoma" w:hAnsi="Tahoma" w:cs="Tahoma"/>
          <w:b w:val="0"/>
        </w:rPr>
        <w:t xml:space="preserve"> </w:t>
      </w:r>
      <w:r w:rsidR="00301489" w:rsidRPr="00334CC8">
        <w:rPr>
          <w:rFonts w:ascii="Tahoma" w:hAnsi="Tahoma" w:cs="Tahoma"/>
          <w:b w:val="0"/>
        </w:rPr>
        <w:t>(</w:t>
      </w:r>
      <w:r w:rsidRPr="00334CC8">
        <w:rPr>
          <w:rFonts w:ascii="Tahoma" w:hAnsi="Tahoma" w:cs="Tahoma"/>
          <w:b w:val="0"/>
        </w:rPr>
        <w:t>5</w:t>
      </w:r>
      <w:r w:rsidR="00301489" w:rsidRPr="00334CC8">
        <w:rPr>
          <w:rFonts w:ascii="Tahoma" w:hAnsi="Tahoma" w:cs="Tahoma"/>
          <w:b w:val="0"/>
        </w:rPr>
        <w:t>)  μέλη.</w:t>
      </w:r>
    </w:p>
    <w:p w:rsidR="0009576B" w:rsidRDefault="00301489" w:rsidP="00334CC8">
      <w:pPr>
        <w:spacing w:line="360" w:lineRule="auto"/>
        <w:jc w:val="both"/>
        <w:rPr>
          <w:rFonts w:ascii="Tahoma" w:hAnsi="Tahoma" w:cs="Tahoma"/>
        </w:rPr>
      </w:pPr>
      <w:r w:rsidRPr="00334CC8">
        <w:rPr>
          <w:rFonts w:ascii="Tahoma" w:hAnsi="Tahoma" w:cs="Tahoma"/>
          <w:bCs/>
        </w:rPr>
        <w:t xml:space="preserve">       Ο Πρόεδρος εισηγούμενος το πρώτο θέμα της ημερήσιας διάταξης ενημέρωσε το συμβούλιο για </w:t>
      </w:r>
      <w:r w:rsidR="00955835" w:rsidRPr="00334CC8">
        <w:rPr>
          <w:rFonts w:ascii="Tahoma" w:hAnsi="Tahoma" w:cs="Tahoma"/>
          <w:bCs/>
        </w:rPr>
        <w:t xml:space="preserve">το  υπ </w:t>
      </w:r>
      <w:proofErr w:type="spellStart"/>
      <w:r w:rsidR="00955835" w:rsidRPr="00334CC8">
        <w:rPr>
          <w:rFonts w:ascii="Tahoma" w:hAnsi="Tahoma" w:cs="Tahoma"/>
          <w:bCs/>
        </w:rPr>
        <w:t>΄αρ</w:t>
      </w:r>
      <w:proofErr w:type="spellEnd"/>
      <w:r w:rsidR="00955835" w:rsidRPr="00334CC8">
        <w:rPr>
          <w:rFonts w:ascii="Tahoma" w:hAnsi="Tahoma" w:cs="Tahoma"/>
          <w:bCs/>
        </w:rPr>
        <w:t>. 15197/3-10-2022 έγγραφο της Δ/νσης Υπηρεσίας Δόμησης , τμ. Κτηματολογίου και Δημοτικές Περιουσίας με θέμα</w:t>
      </w:r>
      <w:r w:rsidR="00955835" w:rsidRPr="00334CC8">
        <w:rPr>
          <w:rFonts w:ascii="Tahoma" w:hAnsi="Tahoma" w:cs="Tahoma"/>
        </w:rPr>
        <w:t xml:space="preserve">: «Εισήγηση για γνωμοδότηση της Τοπικής Κοινότητας Κοπανού επί της πρόθεσης του Δήμου Ηρωικής Πόλης Νάουσας για την αγορά του κληροτεμαχίου με αριθμό κτηματολογίου 1086 από την οριστική διανομή του αγροκτήματος «Άνω Κοπανός» του έτους 1934» ΣΧΕΤ. : </w:t>
      </w:r>
      <w:r w:rsidR="00F23E20">
        <w:rPr>
          <w:rFonts w:ascii="Tahoma" w:hAnsi="Tahoma" w:cs="Tahoma"/>
        </w:rPr>
        <w:t xml:space="preserve">Θα πρέπει </w:t>
      </w:r>
      <w:r w:rsidR="00955835" w:rsidRPr="00334CC8">
        <w:rPr>
          <w:rFonts w:ascii="Tahoma" w:hAnsi="Tahoma" w:cs="Tahoma"/>
        </w:rPr>
        <w:t>να γνωμοδοτήσ</w:t>
      </w:r>
      <w:r w:rsidR="00F23E20">
        <w:rPr>
          <w:rFonts w:ascii="Tahoma" w:hAnsi="Tahoma" w:cs="Tahoma"/>
        </w:rPr>
        <w:t xml:space="preserve">ουμε </w:t>
      </w:r>
      <w:r w:rsidR="00955835" w:rsidRPr="00334CC8">
        <w:rPr>
          <w:rFonts w:ascii="Tahoma" w:hAnsi="Tahoma" w:cs="Tahoma"/>
        </w:rPr>
        <w:t xml:space="preserve"> με την λήψη σχετικής απόφασης για την αγορά ή μη του κληροτεμαχίου με αριθμό κτηματολογίου 1086 από την οριστική διανομή του αγροκτήματος «Άνω Κοπανός» του έτους 1934, ιδιοκτησίας </w:t>
      </w:r>
      <w:proofErr w:type="spellStart"/>
      <w:r w:rsidR="00955835" w:rsidRPr="00334CC8">
        <w:rPr>
          <w:rFonts w:ascii="Tahoma" w:hAnsi="Tahoma" w:cs="Tahoma"/>
        </w:rPr>
        <w:t>Ίντου</w:t>
      </w:r>
      <w:proofErr w:type="spellEnd"/>
      <w:r w:rsidR="00955835" w:rsidRPr="00334CC8">
        <w:rPr>
          <w:rFonts w:ascii="Tahoma" w:hAnsi="Tahoma" w:cs="Tahoma"/>
        </w:rPr>
        <w:t xml:space="preserve"> Δήμητρας σύμφωνα με το, με αριθμό 912/18-5-2022 συμβόλαιο του συμβολαιογράφου Νάουσας Παύλου Παπαϊωάννου, κατά τις διατάξεις του άρθρου 191 του Κώδικα Δήμων και Κοινοτήτων(Ν 3463/2006) . Το κληροτεμάχιο με αριθμό κτηματολογίου 1086 από την οριστική διανομή του αγροκτήματος «Άνω Κοπανός» του έτους 1934, καταλαμβάνεται μαζί με τα κληροτεμάχια 1087 και 1088 από τον παλαιό χώρο υγειονομικής ταφής απορριμμάτων της Τοπικής Κοινότητας Κοπανού της Δημοτικής Ενότητας Ανθεμίων του Δήμου Ηρωικής Πόλης </w:t>
      </w:r>
      <w:r w:rsidR="00955835" w:rsidRPr="00334CC8">
        <w:rPr>
          <w:rFonts w:ascii="Tahoma" w:hAnsi="Tahoma" w:cs="Tahoma"/>
        </w:rPr>
        <w:lastRenderedPageBreak/>
        <w:t xml:space="preserve">Νάουσας . Το κληροτεμάχιο με αριθμό κτηματολογίου 1087 από την οριστική διανομή του αγροκτήματος «Άνω Κοπανός» του έτους 1934, αποτελεί ιδιοκτησία του Δήμου Ηρωικής Πόλης Νάουσας σύμφωνα με τα, με αριθμό 1450/14-10-1989 &amp; 17565/26-2-2002 συμβόλαια αγοράς ακινήτου της άλλοτε συμβολαιογράφου Νάουσας Ζωής </w:t>
      </w:r>
      <w:proofErr w:type="spellStart"/>
      <w:r w:rsidR="00955835" w:rsidRPr="00334CC8">
        <w:rPr>
          <w:rFonts w:ascii="Tahoma" w:hAnsi="Tahoma" w:cs="Tahoma"/>
        </w:rPr>
        <w:t>Ζαχαριάδου</w:t>
      </w:r>
      <w:proofErr w:type="spellEnd"/>
      <w:r w:rsidR="00955835" w:rsidRPr="00334CC8">
        <w:rPr>
          <w:rFonts w:ascii="Tahoma" w:hAnsi="Tahoma" w:cs="Tahoma"/>
        </w:rPr>
        <w:t>-</w:t>
      </w:r>
      <w:proofErr w:type="spellStart"/>
      <w:r w:rsidR="00955835" w:rsidRPr="00334CC8">
        <w:rPr>
          <w:rFonts w:ascii="Tahoma" w:hAnsi="Tahoma" w:cs="Tahoma"/>
        </w:rPr>
        <w:t>Δολδούρη</w:t>
      </w:r>
      <w:proofErr w:type="spellEnd"/>
      <w:r w:rsidR="00955835" w:rsidRPr="00334CC8">
        <w:rPr>
          <w:rFonts w:ascii="Tahoma" w:hAnsi="Tahoma" w:cs="Tahoma"/>
        </w:rPr>
        <w:t>, τα οποία μεταγράφηκαν στα βιβλία μεταγραφών του Υποθηκοφυλακείου Νάουσας στους τόμους ΝΒ, ΟΘ και τους αριθμούς 352 και 973 αντίστοιχα . Το κληροτεμάχιο με αριθμό κτηματολογίου 1088 από την οριστική διανομή του αγροκτήματος «Άνω Κοπανός» του έτους 1934, αποτελεί ιδιοκτησία του Δήμου Ηρωικής Πόλης Νάουσας σύμφωνα με την, με αριθμό ΔΓ/13376/27-9-1975 απόφαση του Νομάρχη Ημαθίας η οποία μεταγράφηκε στα βιβλία μεταγραφών του Υποθηκοφυλακείου Νάουσας στον τόμο ΣΓ και τον αριθμό 820 . Ο πρώην χώρος υγειονομικής ταφής απορριμμάτων της Τοπικής Κοινότητας Κοπανού της Δημοτικής Ενότητας Ανθεμίων του Δήμου Ηρωικής Πόλης Νάουσας ο οποίος έχει αποκατασταθεί, διαμορφωθεί και περιφραχθεί από το έτος 2012, περιλαμβάνει τα παραπάνω αναφερόμενα κληροτεμάχια όπως αυτά αποτυπώνονται στο τοπογραφικό διάγραμμα του τοπογράφου μηχανικού Σπύρου Γιαννάκη(</w:t>
      </w:r>
      <w:proofErr w:type="spellStart"/>
      <w:r w:rsidR="00955835" w:rsidRPr="00334CC8">
        <w:rPr>
          <w:rFonts w:ascii="Tahoma" w:hAnsi="Tahoma" w:cs="Tahoma"/>
        </w:rPr>
        <w:t>Spiro</w:t>
      </w:r>
      <w:proofErr w:type="spellEnd"/>
      <w:r w:rsidR="00955835" w:rsidRPr="00334CC8">
        <w:rPr>
          <w:rFonts w:ascii="Tahoma" w:hAnsi="Tahoma" w:cs="Tahoma"/>
        </w:rPr>
        <w:t xml:space="preserve"> </w:t>
      </w:r>
      <w:proofErr w:type="spellStart"/>
      <w:r w:rsidR="00955835" w:rsidRPr="00334CC8">
        <w:rPr>
          <w:rFonts w:ascii="Tahoma" w:hAnsi="Tahoma" w:cs="Tahoma"/>
        </w:rPr>
        <w:t>Janagi</w:t>
      </w:r>
      <w:proofErr w:type="spellEnd"/>
      <w:r w:rsidR="00955835" w:rsidRPr="00334CC8">
        <w:rPr>
          <w:rFonts w:ascii="Tahoma" w:hAnsi="Tahoma" w:cs="Tahoma"/>
        </w:rPr>
        <w:t xml:space="preserve">) . Συνεπώς είναι αδύνατο να επιστραφεί στην ιδιοκτήτρια προκειμένου αυτή να μπορεί να προβεί στην εκμετάλλευσή του . Κατόπιν των παραπάνω εκτεθέντων ο Δήμος Ηρωικής Πόλης Νάουσας προτίθεται να προβεί στην αγορά του κληροτεμαχίου με αριθμό κτηματολογίου 1086 από την οριστική διανομή του αγροκτήματος «Άνω Κοπανός» του έτους 1934, ιδιοκτησίας </w:t>
      </w:r>
      <w:proofErr w:type="spellStart"/>
      <w:r w:rsidR="00955835" w:rsidRPr="00334CC8">
        <w:rPr>
          <w:rFonts w:ascii="Tahoma" w:hAnsi="Tahoma" w:cs="Tahoma"/>
        </w:rPr>
        <w:t>Ίντου</w:t>
      </w:r>
      <w:proofErr w:type="spellEnd"/>
      <w:r w:rsidR="00955835" w:rsidRPr="00334CC8">
        <w:rPr>
          <w:rFonts w:ascii="Tahoma" w:hAnsi="Tahoma" w:cs="Tahoma"/>
        </w:rPr>
        <w:t xml:space="preserve"> Δήμητρας κατά τις διατάξεις του άρθρου 191 του Κώδικα Δήμου και Κοινοτήτων(Ν. 3463/06) όπως αυτό τροποποιήθηκε και ισχύει . Για τον λόγο αυτό παρακαλείται η Τοπική Κοινότητα Κοπανού να γνωμοδοτήσει επί της πρόθεσης του Δήμου Ηρωικής Πόλης Νάουσας για την αγορά του προαναφερόμενου τεμαχίου . </w:t>
      </w:r>
    </w:p>
    <w:p w:rsidR="004F09DA" w:rsidRDefault="004F09DA" w:rsidP="00334CC8">
      <w:pPr>
        <w:spacing w:line="360" w:lineRule="auto"/>
        <w:jc w:val="both"/>
        <w:rPr>
          <w:rFonts w:ascii="Tahoma" w:hAnsi="Tahoma" w:cs="Tahoma"/>
          <w:b/>
        </w:rPr>
      </w:pPr>
    </w:p>
    <w:p w:rsidR="004F09DA" w:rsidRDefault="00955835" w:rsidP="00334CC8">
      <w:pPr>
        <w:spacing w:line="360" w:lineRule="auto"/>
        <w:jc w:val="both"/>
        <w:rPr>
          <w:rFonts w:ascii="Tahoma" w:hAnsi="Tahoma" w:cs="Tahoma"/>
          <w:b/>
        </w:rPr>
      </w:pPr>
      <w:r w:rsidRPr="0009576B">
        <w:rPr>
          <w:rFonts w:ascii="Tahoma" w:hAnsi="Tahoma" w:cs="Tahoma"/>
          <w:b/>
        </w:rPr>
        <w:t xml:space="preserve">Νομοθεσία </w:t>
      </w:r>
    </w:p>
    <w:p w:rsidR="00B420F3" w:rsidRPr="0009576B" w:rsidRDefault="00955835" w:rsidP="00334CC8">
      <w:pPr>
        <w:spacing w:line="360" w:lineRule="auto"/>
        <w:jc w:val="both"/>
        <w:rPr>
          <w:rFonts w:ascii="Tahoma" w:hAnsi="Tahoma" w:cs="Tahoma"/>
          <w:b/>
        </w:rPr>
      </w:pPr>
      <w:r w:rsidRPr="0009576B">
        <w:rPr>
          <w:rFonts w:ascii="Tahoma" w:hAnsi="Tahoma" w:cs="Tahoma"/>
          <w:b/>
        </w:rPr>
        <w:t>Ν.3463/2006</w:t>
      </w:r>
    </w:p>
    <w:p w:rsidR="00955835" w:rsidRDefault="00955835" w:rsidP="00334CC8">
      <w:pPr>
        <w:spacing w:line="360" w:lineRule="auto"/>
        <w:jc w:val="both"/>
        <w:rPr>
          <w:rFonts w:ascii="Tahoma" w:hAnsi="Tahoma" w:cs="Tahoma"/>
        </w:rPr>
      </w:pPr>
      <w:r w:rsidRPr="00797859">
        <w:rPr>
          <w:rFonts w:ascii="Tahoma" w:hAnsi="Tahoma" w:cs="Tahoma"/>
          <w:b/>
        </w:rPr>
        <w:t xml:space="preserve"> Άρθρο 191</w:t>
      </w:r>
      <w:r w:rsidRPr="00334CC8">
        <w:rPr>
          <w:rFonts w:ascii="Tahoma" w:hAnsi="Tahoma" w:cs="Tahoma"/>
        </w:rPr>
        <w:t xml:space="preserve"> 1. Οι διατάξεις του άρθρου 186 εφαρμόζονται αναλόγως για την αγορά ιδιωτικών ακινήτων εκ μέρους των Δήμων και των Κοινοτήτων. Ειδικά στην περίπτωση αγοράς ακινήτου, όπου σύμφωνα με την παράγραφο 6 του άρθρου 186 του Κώδικα Δήμων και Κοινοτήτων απαιτείται η εκτίμηση της αγοραίας αξίας του από το Σώμα Ορκωτών Εκτιμητών ως προϋπόθεση για την κατάρτιση της σύμβασης μεταβίβασης της κυριότητας, το Δημοτικό ή Κοινοτικό Συμβούλιο, με απόφαση του που λαμβάνεται με την πλειοψηφία επί του συνόλου των μελών του, μπορεί να κρίνει ότι το ακίνητο αυτό είναι το μόνο κατάλληλο για </w:t>
      </w:r>
      <w:r w:rsidRPr="00334CC8">
        <w:rPr>
          <w:rFonts w:ascii="Tahoma" w:hAnsi="Tahoma" w:cs="Tahoma"/>
        </w:rPr>
        <w:lastRenderedPageBreak/>
        <w:t>την εκπλήρωση δημοτικού ή κοινοτικού σκοπού και να αποφασίσει την απευθείας αγορά. Όπου, όμως, δεν προβλέπεται η εκτίμηση της αγοραίας αξίας του ακινήτου κατ’ άρθρο 186 παρ. 6 του ΔΚΚ, τότε η κρίση περί του ότι το ακίνητο είναι το μόνο κατάλληλο, καθώς και η απόφαση για την απευθείας αγορά, λαμβάνονται με πλειοψηφία των 2/3 των μελών του Δημοτικού ή Κοινοτικού Συμβουλίου – ΑΝΤΙΚ. ΤΗΣ ΠΑΡ. 1 ΤΟΥ ΑΡΘΡΟΥ 191 ΜΕ ΤΗΝ ΠΑΡ. 12 ΤΟΥ ΑΡΘΡΟΥ 20 ΤΟΥ Ν. 3731/08, ΦΕΚ-263 Α/23-12-08 [Τέλος Τροποποίησης]</w:t>
      </w:r>
    </w:p>
    <w:p w:rsidR="0009576B" w:rsidRPr="0009576B" w:rsidRDefault="0009576B" w:rsidP="0009576B">
      <w:pPr>
        <w:spacing w:line="360" w:lineRule="auto"/>
        <w:jc w:val="both"/>
        <w:rPr>
          <w:rFonts w:ascii="Tahoma" w:hAnsi="Tahoma" w:cs="Tahoma"/>
          <w:b/>
        </w:rPr>
      </w:pPr>
      <w:r w:rsidRPr="0009576B">
        <w:rPr>
          <w:rFonts w:ascii="Tahoma" w:hAnsi="Tahoma" w:cs="Tahoma"/>
          <w:b/>
        </w:rPr>
        <w:t>Ν.</w:t>
      </w:r>
      <w:r>
        <w:rPr>
          <w:rFonts w:ascii="Tahoma" w:hAnsi="Tahoma" w:cs="Tahoma"/>
          <w:b/>
        </w:rPr>
        <w:t>3852</w:t>
      </w:r>
      <w:r w:rsidRPr="0009576B">
        <w:rPr>
          <w:rFonts w:ascii="Tahoma" w:hAnsi="Tahoma" w:cs="Tahoma"/>
          <w:b/>
        </w:rPr>
        <w:t>/20</w:t>
      </w:r>
      <w:r>
        <w:rPr>
          <w:rFonts w:ascii="Tahoma" w:hAnsi="Tahoma" w:cs="Tahoma"/>
          <w:b/>
        </w:rPr>
        <w:t>10</w:t>
      </w:r>
    </w:p>
    <w:p w:rsidR="0009576B" w:rsidRPr="0009576B" w:rsidRDefault="0009576B" w:rsidP="0009576B">
      <w:pPr>
        <w:spacing w:line="360" w:lineRule="auto"/>
        <w:jc w:val="both"/>
        <w:rPr>
          <w:rFonts w:ascii="Tahoma" w:hAnsi="Tahoma" w:cs="Tahoma"/>
          <w:b/>
        </w:rPr>
      </w:pPr>
      <w:r w:rsidRPr="0009576B">
        <w:rPr>
          <w:rFonts w:ascii="Tahoma" w:hAnsi="Tahoma" w:cs="Tahoma"/>
          <w:b/>
        </w:rPr>
        <w:t>Άρθρο 83</w:t>
      </w:r>
    </w:p>
    <w:p w:rsidR="0009576B" w:rsidRPr="0009576B" w:rsidRDefault="0009576B" w:rsidP="0009576B">
      <w:pPr>
        <w:spacing w:line="360" w:lineRule="auto"/>
        <w:jc w:val="both"/>
        <w:rPr>
          <w:rFonts w:ascii="Tahoma" w:hAnsi="Tahoma" w:cs="Tahoma"/>
        </w:rPr>
      </w:pPr>
      <w:r w:rsidRPr="0009576B">
        <w:rPr>
          <w:rFonts w:ascii="Tahoma" w:hAnsi="Tahoma" w:cs="Tahoma"/>
        </w:rPr>
        <w:t>Αρμοδιότητες συμβουλίου κοινότητας άνω των τριακοσίων (300) κατοίκων</w:t>
      </w:r>
    </w:p>
    <w:p w:rsidR="0009576B" w:rsidRPr="0009576B" w:rsidRDefault="0009576B" w:rsidP="0009576B">
      <w:pPr>
        <w:spacing w:line="360" w:lineRule="auto"/>
        <w:jc w:val="both"/>
        <w:rPr>
          <w:rFonts w:ascii="Tahoma" w:hAnsi="Tahoma" w:cs="Tahoma"/>
        </w:rPr>
      </w:pPr>
      <w:r w:rsidRPr="0009576B">
        <w:rPr>
          <w:rFonts w:ascii="Tahoma" w:hAnsi="Tahoma" w:cs="Tahoma"/>
        </w:rPr>
        <w:t>1. Το συμβούλιο κοινότητας άνω των τριακοσίων (300) κατοίκων ασκεί τις ακόλουθες αρμοδιότητες, εντός των ορίων της κοινότητας:</w:t>
      </w:r>
    </w:p>
    <w:p w:rsidR="0009576B" w:rsidRPr="0009576B" w:rsidRDefault="0009576B" w:rsidP="0009576B">
      <w:pPr>
        <w:spacing w:line="360" w:lineRule="auto"/>
        <w:jc w:val="both"/>
        <w:rPr>
          <w:rFonts w:ascii="Tahoma" w:hAnsi="Tahoma" w:cs="Tahoma"/>
        </w:rPr>
      </w:pPr>
      <w:r w:rsidRPr="0009576B">
        <w:rPr>
          <w:rFonts w:ascii="Tahoma" w:hAnsi="Tahoma" w:cs="Tahoma"/>
        </w:rPr>
        <w:t>α) εκφράζει γνώμη και διατυπώνει προτάσεις προς το δημοτικό συμβούλιο, για την εκτέλεση νέων έργων εντός της κοινότητας, καθώς και για τη συντήρηση και τη λειτουργία των έργων που έχουν εκτελεστεί,</w:t>
      </w:r>
    </w:p>
    <w:p w:rsidR="0009576B" w:rsidRPr="0009576B" w:rsidRDefault="0009576B" w:rsidP="0009576B">
      <w:pPr>
        <w:spacing w:line="360" w:lineRule="auto"/>
        <w:jc w:val="both"/>
        <w:rPr>
          <w:rFonts w:ascii="Tahoma" w:hAnsi="Tahoma" w:cs="Tahoma"/>
        </w:rPr>
      </w:pPr>
      <w:r w:rsidRPr="0009576B">
        <w:rPr>
          <w:rFonts w:ascii="Tahoma" w:hAnsi="Tahoma" w:cs="Tahoma"/>
        </w:rPr>
        <w:t>[Αρχή Τροποποίησης]«β) εισηγείται ποια έργα και δράσεις θα εκτελεστούν στην κοινότητα, από το ποσοστό των κεντρικών αυτοτελών πόρων που προορίζονται για επενδυτικές ανάγκες του δήμου, που της αναλογούν, σύμφωνα με την παράγραφο 4Α του άρθρου 259,» - ΑΝΤΙΚ. ΤΗΣ ΠΕΡ. Β ΤΗΣ ΠΑΡ. 1 ΤΟΥ ΑΡΘΡΟΥ 83 ΜΕ ΤΗΝ ΠΑΡ. 9Ε ΤΟΥ ΑΡΘΡΟΥ 5 ΤΟΥ Ν. 4623/19, ΦΕΚ-134 Α/9-8-19 [Τέλος Τροποποίησης]</w:t>
      </w:r>
    </w:p>
    <w:p w:rsidR="0009576B" w:rsidRPr="0009576B" w:rsidRDefault="0009576B" w:rsidP="0009576B">
      <w:pPr>
        <w:spacing w:line="360" w:lineRule="auto"/>
        <w:jc w:val="both"/>
        <w:rPr>
          <w:rFonts w:ascii="Tahoma" w:hAnsi="Tahoma" w:cs="Tahoma"/>
        </w:rPr>
      </w:pPr>
      <w:r w:rsidRPr="0009576B">
        <w:rPr>
          <w:rFonts w:ascii="Tahoma" w:hAnsi="Tahoma" w:cs="Tahoma"/>
        </w:rPr>
        <w:t>γ) μεριμνά για την καλή κατάσταση του δικτύου εσωτερικής και αγροτικής οδοποιίας της κοινότητας, εποπτεύοντας τις εργασίες συντήρησης και υποβάλλοντας προς την τεχνική υπηρεσία, διά του αρμόδιου αντιδημάρχου, σχετικό υπόμνημα όπου αναγράφεται το είδος των εργασιών, ο τόπος και ο χρόνος που έγιναν αυτές,</w:t>
      </w:r>
    </w:p>
    <w:p w:rsidR="0009576B" w:rsidRPr="0009576B" w:rsidRDefault="0009576B" w:rsidP="0009576B">
      <w:pPr>
        <w:spacing w:line="360" w:lineRule="auto"/>
        <w:jc w:val="both"/>
        <w:rPr>
          <w:rFonts w:ascii="Tahoma" w:hAnsi="Tahoma" w:cs="Tahoma"/>
        </w:rPr>
      </w:pPr>
      <w:r w:rsidRPr="0009576B">
        <w:rPr>
          <w:rFonts w:ascii="Tahoma" w:hAnsi="Tahoma" w:cs="Tahoma"/>
        </w:rPr>
        <w:t>δ) μεριμνά για την καθαριότητα των κοινόχρηστων χώρων και συνεργάζεται με την αρμόδια υπηρεσία του δήμου για την καλή τήρηση αυτής,</w:t>
      </w:r>
    </w:p>
    <w:p w:rsidR="0009576B" w:rsidRPr="0009576B" w:rsidRDefault="0009576B" w:rsidP="0009576B">
      <w:pPr>
        <w:spacing w:line="360" w:lineRule="auto"/>
        <w:jc w:val="both"/>
        <w:rPr>
          <w:rFonts w:ascii="Tahoma" w:hAnsi="Tahoma" w:cs="Tahoma"/>
        </w:rPr>
      </w:pPr>
      <w:r w:rsidRPr="0009576B">
        <w:rPr>
          <w:rFonts w:ascii="Tahoma" w:hAnsi="Tahoma" w:cs="Tahoma"/>
        </w:rPr>
        <w:t>ε) λαμβάνει μέτρα για την άμεση αποκατάσταση των ζημιών επείγοντος χαρακτήρα στα δίκτυα ύδρευσης και αποχέτευσης και σε εξαιρετικές περιπτώσεις αναθέτει την εκτέλεση των εργασιών αποκατάστασης ζημιών μικρής κλίμακας εάν από την καθυστέρηση αποκατάστασης δημιουργείται άμεσος κίνδυνος για την επαρκή υδροδότηση της κοινότητας, ενημερώνοντας εγγράφως για το λόγο αυτόν τον αρμόδιο αντιδήμαρχο ή τον πρόεδρο της ΔΕΥΑ,</w:t>
      </w:r>
    </w:p>
    <w:p w:rsidR="0009576B" w:rsidRPr="0009576B" w:rsidRDefault="0009576B" w:rsidP="0009576B">
      <w:pPr>
        <w:spacing w:line="360" w:lineRule="auto"/>
        <w:jc w:val="both"/>
        <w:rPr>
          <w:rFonts w:ascii="Tahoma" w:hAnsi="Tahoma" w:cs="Tahoma"/>
        </w:rPr>
      </w:pPr>
      <w:r w:rsidRPr="0009576B">
        <w:rPr>
          <w:rFonts w:ascii="Tahoma" w:hAnsi="Tahoma" w:cs="Tahoma"/>
        </w:rPr>
        <w:t>στ) μεριμνά για την αποκατάσταση ζημιών και την καλή λειτουργία του δικτύου δημοτικού φωτισμού και συνεργάζεται γι’ αυτό με την αρμόδια υπηρεσία του δήμου,</w:t>
      </w:r>
    </w:p>
    <w:p w:rsidR="0009576B" w:rsidRPr="0009576B" w:rsidRDefault="0009576B" w:rsidP="0009576B">
      <w:pPr>
        <w:spacing w:line="360" w:lineRule="auto"/>
        <w:jc w:val="both"/>
        <w:rPr>
          <w:rFonts w:ascii="Tahoma" w:hAnsi="Tahoma" w:cs="Tahoma"/>
        </w:rPr>
      </w:pPr>
      <w:r w:rsidRPr="0009576B">
        <w:rPr>
          <w:rFonts w:ascii="Tahoma" w:hAnsi="Tahoma" w:cs="Tahoma"/>
        </w:rPr>
        <w:lastRenderedPageBreak/>
        <w:t>ζ) μεριμνά για την καλή κατάσταση και την ασφάλεια των εγκαταστάσεων των παιδικών χαρών και συνεργάζεται με τον υπεύθυνο λειτουργίας των παιδικών χαρών του δήμου,</w:t>
      </w:r>
    </w:p>
    <w:p w:rsidR="0009576B" w:rsidRPr="0009576B" w:rsidRDefault="0009576B" w:rsidP="0009576B">
      <w:pPr>
        <w:spacing w:line="360" w:lineRule="auto"/>
        <w:jc w:val="both"/>
        <w:rPr>
          <w:rFonts w:ascii="Tahoma" w:hAnsi="Tahoma" w:cs="Tahoma"/>
        </w:rPr>
      </w:pPr>
      <w:r w:rsidRPr="0009576B">
        <w:rPr>
          <w:rFonts w:ascii="Tahoma" w:hAnsi="Tahoma" w:cs="Tahoma"/>
        </w:rPr>
        <w:t xml:space="preserve">η) μεριμνά για την εύρυθμη λειτουργία, τη συντήρηση και την ευταξία του κοιμητηρίου της κοινότητας, </w:t>
      </w:r>
      <w:proofErr w:type="spellStart"/>
      <w:r w:rsidRPr="0009576B">
        <w:rPr>
          <w:rFonts w:ascii="Tahoma" w:hAnsi="Tahoma" w:cs="Tahoma"/>
        </w:rPr>
        <w:t>προεγκρίνει</w:t>
      </w:r>
      <w:proofErr w:type="spellEnd"/>
      <w:r w:rsidRPr="0009576B">
        <w:rPr>
          <w:rFonts w:ascii="Tahoma" w:hAnsi="Tahoma" w:cs="Tahoma"/>
        </w:rPr>
        <w:t xml:space="preserve"> την κατασκευή οικογενειακών τάφων και λοιπών ταφικών μνημείων και εκδίδει τις άδειες για την παράταση ταφής και την ανακομιδή οστών,</w:t>
      </w:r>
    </w:p>
    <w:p w:rsidR="0009576B" w:rsidRPr="0009576B" w:rsidRDefault="0009576B" w:rsidP="0009576B">
      <w:pPr>
        <w:spacing w:line="360" w:lineRule="auto"/>
        <w:jc w:val="both"/>
        <w:rPr>
          <w:rFonts w:ascii="Tahoma" w:hAnsi="Tahoma" w:cs="Tahoma"/>
        </w:rPr>
      </w:pPr>
      <w:r w:rsidRPr="0009576B">
        <w:rPr>
          <w:rFonts w:ascii="Tahoma" w:hAnsi="Tahoma" w:cs="Tahoma"/>
        </w:rPr>
        <w:t>θ) καταγράφει τα μέσα και το ανθρώπινο δυναμικό που μπορεί να συμβάλει στην αντιμετώπιση φυσικών καταστροφών και έχει την ευθύνη της ομάδας πυρασφάλειας της κοινότητας. Για την κατάρτιση του σχεδίου πρόληψης πυρκαγιών και άλλων φυσικών καταστροφών συνεργάζεται με τα αρμόδια όργανα του δήμου, ενώ, κατά τη διάρκεια επιχειρήσεων αντιμετώπισης πυρκαγιών ή φυσικών καταστροφών τίθεται στη διάθεση των αρμοδίων αρχών,</w:t>
      </w:r>
    </w:p>
    <w:p w:rsidR="0009576B" w:rsidRPr="0009576B" w:rsidRDefault="0009576B" w:rsidP="0009576B">
      <w:pPr>
        <w:spacing w:line="360" w:lineRule="auto"/>
        <w:jc w:val="both"/>
        <w:rPr>
          <w:rFonts w:ascii="Tahoma" w:hAnsi="Tahoma" w:cs="Tahoma"/>
        </w:rPr>
      </w:pPr>
      <w:r w:rsidRPr="0009576B">
        <w:rPr>
          <w:rFonts w:ascii="Tahoma" w:hAnsi="Tahoma" w:cs="Tahoma"/>
        </w:rPr>
        <w:t>ι) είναι υπεύθυνο για την προστασία της δημοτικής περιουσίας στα όρια της κοινότητας και έχει καθήκον να αναφέρει αμελλητί στον δήμαρχο ή στον αρμόδιο αντιδήμαρχο ζημίες ή προσβολές των ιδιοκτησιακών δικαιωμάτων του δήμου,</w:t>
      </w:r>
    </w:p>
    <w:p w:rsidR="0009576B" w:rsidRPr="0009576B" w:rsidRDefault="0009576B" w:rsidP="0009576B">
      <w:pPr>
        <w:spacing w:line="360" w:lineRule="auto"/>
        <w:jc w:val="both"/>
        <w:rPr>
          <w:rFonts w:ascii="Tahoma" w:hAnsi="Tahoma" w:cs="Tahoma"/>
        </w:rPr>
      </w:pPr>
      <w:r w:rsidRPr="0009576B">
        <w:rPr>
          <w:rFonts w:ascii="Tahoma" w:hAnsi="Tahoma" w:cs="Tahoma"/>
        </w:rPr>
        <w:t>ια) μέλη του συμβουλίου της κοινότητας συμμετέχουν στη διοίκηση κληροδοτήματος με έδρα την κοινότητα που ασκούν τα καθήκοντά τους, στις περιπτώσεις που προβλέπεται, σύμφωνα με το ν. 2539/1997 ή την πράξη σύστασής του, η συμμετοχή μελών τοπικού συμβουλίου ή μελών του δημοτικού συμβουλίου δήμου ο οποίος καταργείται με τον παρόντα νόμο,</w:t>
      </w:r>
    </w:p>
    <w:p w:rsidR="0009576B" w:rsidRPr="0009576B" w:rsidRDefault="0009576B" w:rsidP="0009576B">
      <w:pPr>
        <w:spacing w:line="360" w:lineRule="auto"/>
        <w:jc w:val="both"/>
        <w:rPr>
          <w:rFonts w:ascii="Tahoma" w:hAnsi="Tahoma" w:cs="Tahoma"/>
        </w:rPr>
      </w:pPr>
      <w:r w:rsidRPr="0009576B">
        <w:rPr>
          <w:rFonts w:ascii="Tahoma" w:hAnsi="Tahoma" w:cs="Tahoma"/>
        </w:rPr>
        <w:t>ιβ) στις περιπτώσεις όπου ο δήμος είναι ο αρμόδιος φορέας λειτουργίας, σύμφωνα με την παρ. 17 του άρθρου 2 και την παρ. 1 του άρθρου 26 του ν. 4497/2017 (Α΄ 171), προτείνει, ως προς την κοινότητα, τους χώρους λειτουργίας των λαϊκών αγορών, τις θέσεις όπου επιτρέπεται η άσκηση υπαίθριου στάσιμου εμπορίου, η λειτουργία εμποροπανηγύρεων, χριστουγεννιάτικων αγορών και γενικά οι υπαίθριες εμπορικές δραστηριότητες, καθώς και τους χώρους στάθμευσης οχημάτων. Οι αποφάσεις του συμβουλίου της κοινότητας για τις περιπτώσεις αυτές, λαμβάνονται με την απόλυτη πλειοψηφία των μελών του και αποστέλλονται στην επιτροπή ποιότητας ζωής, προκειμένου να διαμορφώσει την εισήγησή της προς το δημοτικό συμβούλιο για την έκδοση των προβλεπόμενων σχετικών τοπικών κανονιστικών αποφάσεων.</w:t>
      </w:r>
    </w:p>
    <w:p w:rsidR="0009576B" w:rsidRPr="0009576B" w:rsidRDefault="0009576B" w:rsidP="0009576B">
      <w:pPr>
        <w:spacing w:line="360" w:lineRule="auto"/>
        <w:jc w:val="both"/>
        <w:rPr>
          <w:rFonts w:ascii="Tahoma" w:hAnsi="Tahoma" w:cs="Tahoma"/>
        </w:rPr>
      </w:pPr>
      <w:r w:rsidRPr="0009576B">
        <w:rPr>
          <w:rFonts w:ascii="Tahoma" w:hAnsi="Tahoma" w:cs="Tahoma"/>
        </w:rPr>
        <w:t>ιγ) προωθεί τον εθελοντισμό και συνεργάζεται με ομάδες εθελοντών για την εξυπηρέτηση των αναγκών της κοινότητας.</w:t>
      </w:r>
    </w:p>
    <w:p w:rsidR="0009576B" w:rsidRPr="0009576B" w:rsidRDefault="0009576B" w:rsidP="0009576B">
      <w:pPr>
        <w:spacing w:line="360" w:lineRule="auto"/>
        <w:jc w:val="both"/>
        <w:rPr>
          <w:rFonts w:ascii="Tahoma" w:hAnsi="Tahoma" w:cs="Tahoma"/>
        </w:rPr>
      </w:pPr>
      <w:r w:rsidRPr="0009576B">
        <w:rPr>
          <w:rFonts w:ascii="Tahoma" w:hAnsi="Tahoma" w:cs="Tahoma"/>
        </w:rPr>
        <w:t>[Αρχή Τροποποίησης]«ιδ. αποφασίζει για την παράταση ωραρίου λειτουργίας μουσικής.» - ΠΡΟΣΘ. ΠΕΡ. ΙΔ ΣΤΗΝ ΠΑΡ. 1 ΤΟΥ ΑΡΘΡΟΥ 83 ΜΕ ΤΗΝ ΠΑΡ. 7 ΤΟΥ ΑΡΘΡΟΥ 5 ΤΟΥ Ν. 4623/19, ΦΕΚ-134 Α/9-8-19 [Τέλος Τροποποίησης]</w:t>
      </w:r>
    </w:p>
    <w:p w:rsidR="0009576B" w:rsidRPr="0009576B" w:rsidRDefault="0009576B" w:rsidP="0009576B">
      <w:pPr>
        <w:spacing w:line="360" w:lineRule="auto"/>
        <w:jc w:val="both"/>
        <w:rPr>
          <w:rFonts w:ascii="Tahoma" w:hAnsi="Tahoma" w:cs="Tahoma"/>
        </w:rPr>
      </w:pPr>
      <w:r w:rsidRPr="0009576B">
        <w:rPr>
          <w:rFonts w:ascii="Tahoma" w:hAnsi="Tahoma" w:cs="Tahoma"/>
        </w:rPr>
        <w:lastRenderedPageBreak/>
        <w:t>2. Το συμβούλιο της κοινότητας διατυπώνει, επίσης, γνώμη και προτάσεις, είτε με δική του πρωτοβουλία είτε κατόπιν παραπομπής από τα αρμόδια όργανα του δήμου, σχετικά με τα ακόλουθα θέματα:</w:t>
      </w:r>
    </w:p>
    <w:p w:rsidR="0009576B" w:rsidRPr="0009576B" w:rsidRDefault="0009576B" w:rsidP="0009576B">
      <w:pPr>
        <w:spacing w:line="360" w:lineRule="auto"/>
        <w:jc w:val="both"/>
        <w:rPr>
          <w:rFonts w:ascii="Tahoma" w:hAnsi="Tahoma" w:cs="Tahoma"/>
        </w:rPr>
      </w:pPr>
      <w:r w:rsidRPr="0009576B">
        <w:rPr>
          <w:rFonts w:ascii="Tahoma" w:hAnsi="Tahoma" w:cs="Tahoma"/>
        </w:rPr>
        <w:t>α) τις υπηρεσιακές μονάδες του δήμου, για τις οποίες συντρέχουν δυνατότητες λειτουργίας τους στην κοινότητα, με κριτήριο ότι θα συμβάλουν στην καλύτερη εξυπηρέτηση των δημοτών και στην ανάπτυξη της περιοχής,</w:t>
      </w:r>
    </w:p>
    <w:p w:rsidR="0009576B" w:rsidRPr="004F09DA" w:rsidRDefault="0009576B" w:rsidP="0009576B">
      <w:pPr>
        <w:spacing w:line="360" w:lineRule="auto"/>
        <w:jc w:val="both"/>
        <w:rPr>
          <w:rFonts w:ascii="Tahoma" w:hAnsi="Tahoma" w:cs="Tahoma"/>
          <w:b/>
        </w:rPr>
      </w:pPr>
      <w:r w:rsidRPr="004F09DA">
        <w:rPr>
          <w:rFonts w:ascii="Tahoma" w:hAnsi="Tahoma" w:cs="Tahoma"/>
          <w:b/>
        </w:rPr>
        <w:t>β) την αξιοποίηση των ακινήτων του δήμου, που βρίσκονται στην κοινότητα, την κάθε μορφής εκμίσθωση ή παραχώρηση εκτάσεων εντός των ορίων αυτής, καθώς και την εκποίηση, εκμίσθωση, δωρεάν παραχώρηση χρήσης, ανταλλαγή και δωρεά, περιουσιακών εν γένει στοιχείων του δήμου που βρίσκονται στα όρια της κοινότητας.</w:t>
      </w:r>
    </w:p>
    <w:p w:rsidR="0009576B" w:rsidRPr="0009576B" w:rsidRDefault="0009576B" w:rsidP="0009576B">
      <w:pPr>
        <w:spacing w:line="360" w:lineRule="auto"/>
        <w:jc w:val="both"/>
        <w:rPr>
          <w:rFonts w:ascii="Tahoma" w:hAnsi="Tahoma" w:cs="Tahoma"/>
        </w:rPr>
      </w:pPr>
      <w:r w:rsidRPr="0009576B">
        <w:rPr>
          <w:rFonts w:ascii="Tahoma" w:hAnsi="Tahoma" w:cs="Tahoma"/>
        </w:rPr>
        <w:t>γ) την πολεοδομική ανάπτυξη και ανάπλαση της περιοχής,</w:t>
      </w:r>
    </w:p>
    <w:p w:rsidR="0009576B" w:rsidRPr="0009576B" w:rsidRDefault="0009576B" w:rsidP="0009576B">
      <w:pPr>
        <w:spacing w:line="360" w:lineRule="auto"/>
        <w:jc w:val="both"/>
        <w:rPr>
          <w:rFonts w:ascii="Tahoma" w:hAnsi="Tahoma" w:cs="Tahoma"/>
        </w:rPr>
      </w:pPr>
      <w:r w:rsidRPr="0009576B">
        <w:rPr>
          <w:rFonts w:ascii="Tahoma" w:hAnsi="Tahoma" w:cs="Tahoma"/>
        </w:rPr>
        <w:t>δ) τη συντήρηση των δημοτικών και αγροτικών οδών, τη συντήρηση, καθαριότητα και λειτουργία των πλατειών, δημοτικών αλσών, κήπων, υπαίθριων χώρων αναψυχής και γενικά όλων των κοινόχρηστων και κοινωφελών χώρων της περιοχής της κοινότητας,</w:t>
      </w:r>
    </w:p>
    <w:p w:rsidR="0009576B" w:rsidRPr="0009576B" w:rsidRDefault="0009576B" w:rsidP="0009576B">
      <w:pPr>
        <w:spacing w:line="360" w:lineRule="auto"/>
        <w:jc w:val="both"/>
        <w:rPr>
          <w:rFonts w:ascii="Tahoma" w:hAnsi="Tahoma" w:cs="Tahoma"/>
        </w:rPr>
      </w:pPr>
      <w:r w:rsidRPr="0009576B">
        <w:rPr>
          <w:rFonts w:ascii="Tahoma" w:hAnsi="Tahoma" w:cs="Tahoma"/>
        </w:rPr>
        <w:t>ε) την κυκλοφορία και τη συγκοινωνία της περιοχής της κοινότητας,</w:t>
      </w:r>
    </w:p>
    <w:p w:rsidR="0009576B" w:rsidRPr="0009576B" w:rsidRDefault="0009576B" w:rsidP="0009576B">
      <w:pPr>
        <w:spacing w:line="360" w:lineRule="auto"/>
        <w:jc w:val="both"/>
        <w:rPr>
          <w:rFonts w:ascii="Tahoma" w:hAnsi="Tahoma" w:cs="Tahoma"/>
        </w:rPr>
      </w:pPr>
      <w:r w:rsidRPr="0009576B">
        <w:rPr>
          <w:rFonts w:ascii="Tahoma" w:hAnsi="Tahoma" w:cs="Tahoma"/>
        </w:rPr>
        <w:t>στ) την προστασία του φυσικού και πολιτιστικού περιβάλλοντος, την αναβάθμιση της αισθητικής περιοχών, καθώς και για την καθαριότητα αυτών,</w:t>
      </w:r>
    </w:p>
    <w:p w:rsidR="0009576B" w:rsidRPr="0009576B" w:rsidRDefault="0009576B" w:rsidP="0009576B">
      <w:pPr>
        <w:spacing w:line="360" w:lineRule="auto"/>
        <w:jc w:val="both"/>
        <w:rPr>
          <w:rFonts w:ascii="Tahoma" w:hAnsi="Tahoma" w:cs="Tahoma"/>
        </w:rPr>
      </w:pPr>
      <w:r w:rsidRPr="0009576B">
        <w:rPr>
          <w:rFonts w:ascii="Tahoma" w:hAnsi="Tahoma" w:cs="Tahoma"/>
        </w:rPr>
        <w:t>ζ) την προστασία της δημόσιας υγείας και την προστασία των κατοίκων από την ηχορρύπανση,</w:t>
      </w:r>
    </w:p>
    <w:p w:rsidR="0009576B" w:rsidRPr="0009576B" w:rsidRDefault="0009576B" w:rsidP="0009576B">
      <w:pPr>
        <w:spacing w:line="360" w:lineRule="auto"/>
        <w:jc w:val="both"/>
        <w:rPr>
          <w:rFonts w:ascii="Tahoma" w:hAnsi="Tahoma" w:cs="Tahoma"/>
        </w:rPr>
      </w:pPr>
      <w:r w:rsidRPr="0009576B">
        <w:rPr>
          <w:rFonts w:ascii="Tahoma" w:hAnsi="Tahoma" w:cs="Tahoma"/>
        </w:rPr>
        <w:t>η) την περισυλλογή και εν γένει τη μέριμνα για τα αδέσποτα ζώα,</w:t>
      </w:r>
    </w:p>
    <w:p w:rsidR="0009576B" w:rsidRPr="0009576B" w:rsidRDefault="0009576B" w:rsidP="0009576B">
      <w:pPr>
        <w:spacing w:line="360" w:lineRule="auto"/>
        <w:jc w:val="both"/>
        <w:rPr>
          <w:rFonts w:ascii="Tahoma" w:hAnsi="Tahoma" w:cs="Tahoma"/>
        </w:rPr>
      </w:pPr>
      <w:r w:rsidRPr="0009576B">
        <w:rPr>
          <w:rFonts w:ascii="Tahoma" w:hAnsi="Tahoma" w:cs="Tahoma"/>
        </w:rPr>
        <w:t>θ) τη διοργάνωση πολιτιστικών εκδηλώσεων και γενικότερα την ανάπτυξη της περιοχής της κοινότητας σε πολιτιστικά, πνευματικά και κοινωνικά θέματα,</w:t>
      </w:r>
    </w:p>
    <w:p w:rsidR="0009576B" w:rsidRPr="0009576B" w:rsidRDefault="0009576B" w:rsidP="0009576B">
      <w:pPr>
        <w:spacing w:line="360" w:lineRule="auto"/>
        <w:jc w:val="both"/>
        <w:rPr>
          <w:rFonts w:ascii="Tahoma" w:hAnsi="Tahoma" w:cs="Tahoma"/>
        </w:rPr>
      </w:pPr>
      <w:r w:rsidRPr="0009576B">
        <w:rPr>
          <w:rFonts w:ascii="Tahoma" w:hAnsi="Tahoma" w:cs="Tahoma"/>
        </w:rPr>
        <w:t>ι) τη μέριμνα για την υγεία, την πρόνοια και την παροχή κοινωνικών υπηρεσιών και γενικά τη φροντίδα ώστε η λειτουργία και ανάπτυξη της περιοχής της κοινότητας, να αποβλέπει στην καλύτερη εξυπηρέτηση των κατοίκων της,</w:t>
      </w:r>
    </w:p>
    <w:p w:rsidR="0009576B" w:rsidRPr="0009576B" w:rsidRDefault="0009576B" w:rsidP="0009576B">
      <w:pPr>
        <w:spacing w:line="360" w:lineRule="auto"/>
        <w:jc w:val="both"/>
        <w:rPr>
          <w:rFonts w:ascii="Tahoma" w:hAnsi="Tahoma" w:cs="Tahoma"/>
        </w:rPr>
      </w:pPr>
      <w:r w:rsidRPr="0009576B">
        <w:rPr>
          <w:rFonts w:ascii="Tahoma" w:hAnsi="Tahoma" w:cs="Tahoma"/>
        </w:rPr>
        <w:t>ια) την εύρυθμη λειτουργία των δημοτικών ιδρυμάτων, δημοτικών νομικών προσώπων, εκπαιδευτικών ιδρυμάτων, δημοτικών επιχειρήσεων και γενικότερα των παρεχόμενων υπηρεσιών στην περιφέρεια της κοινότητας,</w:t>
      </w:r>
    </w:p>
    <w:p w:rsidR="0009576B" w:rsidRPr="0009576B" w:rsidRDefault="0009576B" w:rsidP="0009576B">
      <w:pPr>
        <w:spacing w:line="360" w:lineRule="auto"/>
        <w:jc w:val="both"/>
        <w:rPr>
          <w:rFonts w:ascii="Tahoma" w:hAnsi="Tahoma" w:cs="Tahoma"/>
        </w:rPr>
      </w:pPr>
      <w:r w:rsidRPr="0009576B">
        <w:rPr>
          <w:rFonts w:ascii="Tahoma" w:hAnsi="Tahoma" w:cs="Tahoma"/>
        </w:rPr>
        <w:t>ιβ) την τροποποίηση των ορίων της κοινότητας,</w:t>
      </w:r>
    </w:p>
    <w:p w:rsidR="0009576B" w:rsidRPr="0009576B" w:rsidRDefault="0009576B" w:rsidP="0009576B">
      <w:pPr>
        <w:spacing w:line="360" w:lineRule="auto"/>
        <w:jc w:val="both"/>
        <w:rPr>
          <w:rFonts w:ascii="Tahoma" w:hAnsi="Tahoma" w:cs="Tahoma"/>
        </w:rPr>
      </w:pPr>
      <w:r w:rsidRPr="0009576B">
        <w:rPr>
          <w:rFonts w:ascii="Tahoma" w:hAnsi="Tahoma" w:cs="Tahoma"/>
        </w:rPr>
        <w:t>ιγ) την εξέταση γενικών ή ειδικών προβλημάτων που αφορούν τους κατοίκους και την περιφέρεια της κοινότητας, ιδίως αστέγων και ευπαθών ομάδων του πληθυσμού της περιοχής της,</w:t>
      </w:r>
    </w:p>
    <w:p w:rsidR="0009576B" w:rsidRPr="0009576B" w:rsidRDefault="0009576B" w:rsidP="0009576B">
      <w:pPr>
        <w:spacing w:line="360" w:lineRule="auto"/>
        <w:jc w:val="both"/>
        <w:rPr>
          <w:rFonts w:ascii="Tahoma" w:hAnsi="Tahoma" w:cs="Tahoma"/>
        </w:rPr>
      </w:pPr>
      <w:r w:rsidRPr="0009576B">
        <w:rPr>
          <w:rFonts w:ascii="Tahoma" w:hAnsi="Tahoma" w:cs="Tahoma"/>
        </w:rPr>
        <w:lastRenderedPageBreak/>
        <w:t>ιδ) την αξιοποίηση των τοπικών πόρων της περιοχής της κοινότητας.</w:t>
      </w:r>
    </w:p>
    <w:p w:rsidR="0009576B" w:rsidRPr="0009576B" w:rsidRDefault="0009576B" w:rsidP="0009576B">
      <w:pPr>
        <w:spacing w:line="360" w:lineRule="auto"/>
        <w:jc w:val="both"/>
        <w:rPr>
          <w:rFonts w:ascii="Tahoma" w:hAnsi="Tahoma" w:cs="Tahoma"/>
        </w:rPr>
      </w:pPr>
      <w:r w:rsidRPr="0009576B">
        <w:rPr>
          <w:rFonts w:ascii="Tahoma" w:hAnsi="Tahoma" w:cs="Tahoma"/>
        </w:rPr>
        <w:t xml:space="preserve">3. Τα συμβούλια των κοινοτήτων άνω των τριακοσίων (300) κατοίκων ασκούν και τις αρμοδιότητες του προέδρου των κοινοτήτων έως και τριακοσίων (300) κατοίκων, που προβλέπονται </w:t>
      </w:r>
      <w:proofErr w:type="spellStart"/>
      <w:r w:rsidRPr="0009576B">
        <w:rPr>
          <w:rFonts w:ascii="Tahoma" w:hAnsi="Tahoma" w:cs="Tahoma"/>
        </w:rPr>
        <w:t>στo</w:t>
      </w:r>
      <w:proofErr w:type="spellEnd"/>
      <w:r w:rsidRPr="0009576B">
        <w:rPr>
          <w:rFonts w:ascii="Tahoma" w:hAnsi="Tahoma" w:cs="Tahoma"/>
        </w:rPr>
        <w:t xml:space="preserve"> άρθρο 82 του παρόντος.» - ΑΝΤΙΚ. ΤΟΥ ΑΡΘΡΟΥ 83 ΜΕ ΤΟ ΑΡΘΡΟ 84 ΤΟΥ Ν. 4555/18, ΦΕΚ-133 Α/19-7-18 - (Με το άρθρο 92 του Ν. 4555/18, ΦΕΚ-133 Α/19-7-18, ορίζεται ότι : “Οι διατάξεις του Κεφαλαίου Ε΄ (άρθρα 68-92) ισχύουν από τη δημοτική περίοδο που αρχίζει μετά την έναρξη ισχύος του παρόντος (ν. 4555/18)). – ΕΙΧΕ ΤΡΟΠΟΠΟΙΗΘΕΙ ΜΕ ΤΗΝ ΠΑΡ. 3 ΤΟΥ ΑΡΘ. 78 ΤΟΥ Ν. 4182/13, ΦΕΚ-185 Α/10-9-13 (ΙΣΧΥΣ ΔΥΟ ΜΗΝΕΣ ΑΠΟ ΤΗ ΔΗΜΟΣΙΕΥΣΗ ΤΟΥ Ν. 4182/13 ΣΤΗΝ </w:t>
      </w:r>
      <w:proofErr w:type="spellStart"/>
      <w:r w:rsidRPr="0009576B">
        <w:rPr>
          <w:rFonts w:ascii="Tahoma" w:hAnsi="Tahoma" w:cs="Tahoma"/>
        </w:rPr>
        <w:t>ΕτΚ</w:t>
      </w:r>
      <w:proofErr w:type="spellEnd"/>
      <w:r w:rsidRPr="0009576B">
        <w:rPr>
          <w:rFonts w:ascii="Tahoma" w:hAnsi="Tahoma" w:cs="Tahoma"/>
        </w:rPr>
        <w:t xml:space="preserve"> (ΗΜΕΡΟΜΗΝΙΑ ΔΗΜΟΣΙΕΥΣΗΣ 10-9-13)) [Τέλος Τροποποίησης]</w:t>
      </w:r>
    </w:p>
    <w:p w:rsidR="0009576B" w:rsidRPr="00334CC8" w:rsidRDefault="0009576B" w:rsidP="00334CC8">
      <w:pPr>
        <w:spacing w:line="360" w:lineRule="auto"/>
        <w:jc w:val="both"/>
        <w:rPr>
          <w:rFonts w:ascii="Tahoma" w:hAnsi="Tahoma" w:cs="Tahoma"/>
        </w:rPr>
      </w:pPr>
    </w:p>
    <w:p w:rsidR="00BE40C5" w:rsidRPr="00334CC8" w:rsidRDefault="00BE40C5" w:rsidP="00334CC8">
      <w:pPr>
        <w:spacing w:line="360" w:lineRule="auto"/>
        <w:jc w:val="both"/>
        <w:rPr>
          <w:rFonts w:ascii="Tahoma" w:hAnsi="Tahoma" w:cs="Tahoma"/>
          <w:bCs/>
        </w:rPr>
      </w:pPr>
      <w:r w:rsidRPr="00334CC8">
        <w:rPr>
          <w:rFonts w:ascii="Tahoma" w:hAnsi="Tahoma" w:cs="Tahoma"/>
          <w:b/>
        </w:rPr>
        <w:t xml:space="preserve"> </w:t>
      </w:r>
      <w:r w:rsidRPr="00334CC8">
        <w:rPr>
          <w:rFonts w:ascii="Tahoma" w:hAnsi="Tahoma" w:cs="Tahoma"/>
          <w:bCs/>
        </w:rPr>
        <w:t xml:space="preserve"> Ύστερα από τα ανωτέρω θα πρέπει να γνωμοδοτήσουμε σχετικά:</w:t>
      </w:r>
    </w:p>
    <w:p w:rsidR="00BE40C5" w:rsidRPr="00334CC8" w:rsidRDefault="00BE40C5" w:rsidP="00334CC8">
      <w:pPr>
        <w:spacing w:line="360" w:lineRule="auto"/>
        <w:jc w:val="both"/>
        <w:rPr>
          <w:rFonts w:ascii="Tahoma" w:hAnsi="Tahoma" w:cs="Tahoma"/>
          <w:bCs/>
        </w:rPr>
      </w:pPr>
    </w:p>
    <w:p w:rsidR="00BE40C5" w:rsidRPr="00334CC8" w:rsidRDefault="00BE40C5" w:rsidP="00BE40C5">
      <w:pPr>
        <w:spacing w:line="360" w:lineRule="auto"/>
        <w:jc w:val="both"/>
        <w:rPr>
          <w:rFonts w:ascii="Tahoma" w:hAnsi="Tahoma" w:cs="Tahoma"/>
          <w:bCs/>
        </w:rPr>
      </w:pPr>
      <w:r w:rsidRPr="00334CC8">
        <w:rPr>
          <w:rFonts w:ascii="Tahoma" w:hAnsi="Tahoma" w:cs="Tahoma"/>
          <w:bCs/>
        </w:rPr>
        <w:t xml:space="preserve">     Το Συμβούλιο αφού έλαβε υπόψη τα ανωτέρω και ύστερα από διαλογική συζήτηση:</w:t>
      </w:r>
    </w:p>
    <w:p w:rsidR="00BE40C5" w:rsidRPr="00334CC8" w:rsidRDefault="00BE40C5" w:rsidP="00BE40C5">
      <w:pPr>
        <w:spacing w:line="360" w:lineRule="auto"/>
        <w:jc w:val="both"/>
        <w:rPr>
          <w:rFonts w:ascii="Tahoma" w:hAnsi="Tahoma" w:cs="Tahoma"/>
          <w:bCs/>
        </w:rPr>
      </w:pPr>
    </w:p>
    <w:p w:rsidR="00BE40C5" w:rsidRPr="00334CC8" w:rsidRDefault="00BE40C5" w:rsidP="00BE40C5">
      <w:pPr>
        <w:spacing w:line="360" w:lineRule="auto"/>
        <w:jc w:val="both"/>
        <w:rPr>
          <w:rFonts w:ascii="Tahoma" w:hAnsi="Tahoma" w:cs="Tahoma"/>
          <w:b/>
          <w:bCs/>
        </w:rPr>
      </w:pPr>
      <w:r w:rsidRPr="00334CC8">
        <w:rPr>
          <w:rFonts w:ascii="Tahoma" w:hAnsi="Tahoma" w:cs="Tahoma"/>
          <w:b/>
          <w:bCs/>
        </w:rPr>
        <w:t xml:space="preserve">                                            ΑΠΟΦΑΣΙΖΕΙ ΟΜΟΦΩΝΑ:</w:t>
      </w:r>
    </w:p>
    <w:p w:rsidR="00334CC8" w:rsidRPr="00334CC8" w:rsidRDefault="00334CC8" w:rsidP="004F09DA">
      <w:pPr>
        <w:widowControl w:val="0"/>
        <w:snapToGrid w:val="0"/>
        <w:spacing w:line="360" w:lineRule="auto"/>
        <w:jc w:val="both"/>
        <w:rPr>
          <w:rFonts w:ascii="Tahoma" w:hAnsi="Tahoma" w:cs="Tahoma"/>
          <w:bCs/>
        </w:rPr>
      </w:pPr>
      <w:r w:rsidRPr="00334CC8">
        <w:rPr>
          <w:rFonts w:ascii="Tahoma" w:hAnsi="Tahoma" w:cs="Tahoma"/>
          <w:bCs/>
        </w:rPr>
        <w:t xml:space="preserve">       </w:t>
      </w:r>
      <w:r w:rsidR="00BE40C5" w:rsidRPr="00334CC8">
        <w:rPr>
          <w:rFonts w:ascii="Tahoma" w:hAnsi="Tahoma" w:cs="Tahoma"/>
          <w:bCs/>
        </w:rPr>
        <w:t xml:space="preserve">Γνωμοδοτεί </w:t>
      </w:r>
      <w:r w:rsidRPr="00334CC8">
        <w:rPr>
          <w:rFonts w:ascii="Tahoma" w:hAnsi="Tahoma" w:cs="Tahoma"/>
          <w:bCs/>
        </w:rPr>
        <w:t xml:space="preserve">θετικά </w:t>
      </w:r>
      <w:r w:rsidRPr="00334CC8">
        <w:rPr>
          <w:rFonts w:ascii="Tahoma" w:hAnsi="Tahoma" w:cs="Tahoma"/>
        </w:rPr>
        <w:t xml:space="preserve">επί της πρόθεσης του Δήμου Ηρωικής Πόλης Νάουσας για την αγορά του κληροτεμαχίου με αριθμό κτηματολογίου 1086 από την οριστική διανομή του αγροκτήματος «Άνω Κοπανός» του έτους 1934» </w:t>
      </w:r>
      <w:r w:rsidR="0009576B">
        <w:rPr>
          <w:rFonts w:ascii="Tahoma" w:hAnsi="Tahoma" w:cs="Tahoma"/>
        </w:rPr>
        <w:t xml:space="preserve">. </w:t>
      </w:r>
      <w:r w:rsidR="0009576B" w:rsidRPr="0009576B">
        <w:rPr>
          <w:rFonts w:ascii="Tahoma" w:hAnsi="Tahoma" w:cs="Tahoma"/>
        </w:rPr>
        <w:t>Εισηγείται</w:t>
      </w:r>
      <w:r w:rsidR="0009576B">
        <w:rPr>
          <w:rFonts w:ascii="Tahoma" w:hAnsi="Tahoma" w:cs="Tahoma"/>
          <w:bCs/>
          <w:sz w:val="22"/>
          <w:szCs w:val="22"/>
        </w:rPr>
        <w:t xml:space="preserve"> </w:t>
      </w:r>
      <w:r w:rsidR="0009576B" w:rsidRPr="0009576B">
        <w:rPr>
          <w:rFonts w:ascii="Tahoma" w:hAnsi="Tahoma" w:cs="Tahoma"/>
          <w:bCs/>
        </w:rPr>
        <w:t>το θέμα σύμφωνα το άρθρο 83 του Ν 3852/2010 όπως τροποποιήθηκε και ισχύει, προς το Δημοτικό Συμβούλιο Νάουσας προκειμένου αυτό να αποφασίσει σχετικά</w:t>
      </w:r>
      <w:r w:rsidR="0009576B">
        <w:rPr>
          <w:rFonts w:ascii="Tahoma" w:hAnsi="Tahoma" w:cs="Tahoma"/>
          <w:bCs/>
        </w:rPr>
        <w:t xml:space="preserve"> . </w:t>
      </w:r>
    </w:p>
    <w:p w:rsidR="00301489" w:rsidRPr="0077284F" w:rsidRDefault="00301489" w:rsidP="0077284F">
      <w:pPr>
        <w:jc w:val="both"/>
        <w:rPr>
          <w:rFonts w:ascii="Tahoma" w:hAnsi="Tahoma" w:cs="Tahoma"/>
        </w:rPr>
      </w:pPr>
    </w:p>
    <w:p w:rsidR="00301489" w:rsidRPr="00334CC8" w:rsidRDefault="00301489" w:rsidP="00301489">
      <w:pPr>
        <w:pStyle w:val="a6"/>
        <w:spacing w:before="120"/>
        <w:ind w:firstLine="567"/>
        <w:jc w:val="both"/>
        <w:rPr>
          <w:rFonts w:ascii="Tahoma" w:hAnsi="Tahoma" w:cs="Tahoma"/>
          <w:b/>
          <w:sz w:val="24"/>
          <w:szCs w:val="24"/>
        </w:rPr>
      </w:pPr>
      <w:r w:rsidRPr="00334CC8">
        <w:rPr>
          <w:rFonts w:ascii="Tahoma" w:hAnsi="Tahoma" w:cs="Tahoma"/>
          <w:sz w:val="24"/>
          <w:szCs w:val="24"/>
        </w:rPr>
        <w:t xml:space="preserve">Η απόφαση αυτή έλαβε  </w:t>
      </w:r>
      <w:r w:rsidRPr="00334CC8">
        <w:rPr>
          <w:rFonts w:ascii="Tahoma" w:hAnsi="Tahoma" w:cs="Tahoma"/>
          <w:b/>
          <w:sz w:val="24"/>
          <w:szCs w:val="24"/>
        </w:rPr>
        <w:t xml:space="preserve">α/α  </w:t>
      </w:r>
      <w:r w:rsidR="00955835" w:rsidRPr="00334CC8">
        <w:rPr>
          <w:rFonts w:ascii="Tahoma" w:hAnsi="Tahoma" w:cs="Tahoma"/>
          <w:b/>
          <w:sz w:val="24"/>
          <w:szCs w:val="24"/>
        </w:rPr>
        <w:t>7</w:t>
      </w:r>
      <w:r w:rsidR="004A0591" w:rsidRPr="00334CC8">
        <w:rPr>
          <w:rFonts w:ascii="Tahoma" w:hAnsi="Tahoma" w:cs="Tahoma"/>
          <w:b/>
          <w:sz w:val="24"/>
          <w:szCs w:val="24"/>
        </w:rPr>
        <w:t>/2022</w:t>
      </w:r>
    </w:p>
    <w:p w:rsidR="00301489" w:rsidRPr="00334CC8" w:rsidRDefault="00301489" w:rsidP="00301489">
      <w:pPr>
        <w:pStyle w:val="a6"/>
        <w:spacing w:before="120"/>
        <w:ind w:firstLine="567"/>
        <w:jc w:val="both"/>
        <w:rPr>
          <w:rFonts w:ascii="Tahoma" w:hAnsi="Tahoma" w:cs="Tahoma"/>
          <w:sz w:val="24"/>
          <w:szCs w:val="24"/>
        </w:rPr>
      </w:pPr>
      <w:r w:rsidRPr="00334CC8">
        <w:rPr>
          <w:rFonts w:ascii="Tahoma" w:hAnsi="Tahoma" w:cs="Tahoma"/>
          <w:sz w:val="24"/>
          <w:szCs w:val="24"/>
        </w:rPr>
        <w:t>Για το παραπάνω θέμα συντάχθηκε το παρών πρακτικό και υπογράφεται ως εξής:</w:t>
      </w:r>
    </w:p>
    <w:p w:rsidR="00301489" w:rsidRPr="00334CC8" w:rsidRDefault="00301489" w:rsidP="00301489">
      <w:pPr>
        <w:pStyle w:val="a6"/>
        <w:spacing w:before="120"/>
        <w:ind w:firstLine="567"/>
        <w:jc w:val="both"/>
        <w:rPr>
          <w:rFonts w:ascii="Tahoma" w:hAnsi="Tahoma" w:cs="Tahoma"/>
          <w:sz w:val="24"/>
          <w:szCs w:val="24"/>
        </w:rPr>
      </w:pPr>
      <w:r w:rsidRPr="00334CC8">
        <w:rPr>
          <w:rFonts w:ascii="Tahoma" w:hAnsi="Tahoma" w:cs="Tahoma"/>
          <w:sz w:val="24"/>
          <w:szCs w:val="24"/>
        </w:rPr>
        <w:t xml:space="preserve">       Ο Πρόεδρος                                                             Τα μέλη</w:t>
      </w:r>
    </w:p>
    <w:p w:rsidR="00301489" w:rsidRPr="00334CC8" w:rsidRDefault="00301489" w:rsidP="00301489">
      <w:pPr>
        <w:autoSpaceDE w:val="0"/>
        <w:autoSpaceDN w:val="0"/>
        <w:adjustRightInd w:val="0"/>
        <w:spacing w:before="120"/>
        <w:ind w:firstLine="510"/>
        <w:jc w:val="both"/>
        <w:rPr>
          <w:rFonts w:ascii="Tahoma" w:hAnsi="Tahoma" w:cs="Tahoma"/>
        </w:rPr>
      </w:pPr>
      <w:r w:rsidRPr="00334CC8">
        <w:rPr>
          <w:rFonts w:ascii="Tahoma" w:hAnsi="Tahoma" w:cs="Tahoma"/>
        </w:rPr>
        <w:t>Υπογραφή όπως στην αρχή                                    Υπογραφή όπως στην αρχή</w:t>
      </w:r>
    </w:p>
    <w:p w:rsidR="00301489" w:rsidRPr="00334CC8" w:rsidRDefault="00301489" w:rsidP="00301489">
      <w:pPr>
        <w:jc w:val="both"/>
        <w:rPr>
          <w:rFonts w:ascii="Tahoma" w:hAnsi="Tahoma" w:cs="Tahoma"/>
        </w:rPr>
      </w:pPr>
      <w:r w:rsidRPr="00334CC8">
        <w:rPr>
          <w:rFonts w:ascii="Tahoma" w:hAnsi="Tahoma" w:cs="Tahoma"/>
        </w:rPr>
        <w:t xml:space="preserve">                                                     ΑΚΡΙΒΕΣ       ΑΠΟΣΠΑΣΜΑ </w:t>
      </w:r>
    </w:p>
    <w:p w:rsidR="00301489" w:rsidRPr="00334CC8" w:rsidRDefault="00301489" w:rsidP="00301489">
      <w:pPr>
        <w:jc w:val="both"/>
        <w:rPr>
          <w:rFonts w:ascii="Tahoma" w:hAnsi="Tahoma" w:cs="Tahoma"/>
        </w:rPr>
      </w:pPr>
      <w:r w:rsidRPr="00334CC8">
        <w:rPr>
          <w:rFonts w:ascii="Tahoma" w:hAnsi="Tahoma" w:cs="Tahoma"/>
        </w:rPr>
        <w:t xml:space="preserve">                                                          Ο ΠΡΟΕΔΡΟΣ </w:t>
      </w:r>
    </w:p>
    <w:p w:rsidR="00301489" w:rsidRPr="00334CC8" w:rsidRDefault="00301489" w:rsidP="00301489">
      <w:pPr>
        <w:jc w:val="both"/>
        <w:rPr>
          <w:rFonts w:ascii="Tahoma" w:hAnsi="Tahoma" w:cs="Tahoma"/>
        </w:rPr>
      </w:pPr>
    </w:p>
    <w:p w:rsidR="00301489" w:rsidRPr="00334CC8" w:rsidRDefault="00301489" w:rsidP="00301489">
      <w:pPr>
        <w:rPr>
          <w:rFonts w:ascii="Tahoma" w:hAnsi="Tahoma" w:cs="Tahoma"/>
        </w:rPr>
      </w:pPr>
    </w:p>
    <w:p w:rsidR="00957E96" w:rsidRPr="00334CC8" w:rsidRDefault="00884FDD" w:rsidP="00E86713">
      <w:pPr>
        <w:rPr>
          <w:rFonts w:ascii="Tahoma" w:hAnsi="Tahoma" w:cs="Tahoma"/>
        </w:rPr>
      </w:pPr>
      <w:r w:rsidRPr="00334CC8">
        <w:rPr>
          <w:rFonts w:ascii="Tahoma" w:hAnsi="Tahoma" w:cs="Tahoma"/>
        </w:rPr>
        <w:t xml:space="preserve">                                                 Χαβιαρόπουλος  Βασίλειος  </w:t>
      </w:r>
    </w:p>
    <w:p w:rsidR="00985252" w:rsidRDefault="00985252" w:rsidP="00E86713"/>
    <w:p w:rsidR="00985252" w:rsidRDefault="00985252" w:rsidP="00E86713"/>
    <w:p w:rsidR="00985252" w:rsidRDefault="00985252" w:rsidP="00E86713"/>
    <w:p w:rsidR="00985252" w:rsidRDefault="00985252" w:rsidP="00E86713"/>
    <w:p w:rsidR="00985252" w:rsidRDefault="00985252" w:rsidP="00E86713"/>
    <w:p w:rsidR="00985252" w:rsidRDefault="00985252" w:rsidP="00E86713"/>
    <w:p w:rsidR="00985252" w:rsidRDefault="00985252" w:rsidP="00E86713"/>
    <w:sectPr w:rsidR="00985252" w:rsidSect="00DE3214">
      <w:footerReference w:type="even" r:id="rId8"/>
      <w:footerReference w:type="default" r:id="rId9"/>
      <w:pgSz w:w="12240" w:h="15840" w:code="1"/>
      <w:pgMar w:top="567" w:right="1134" w:bottom="56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657" w:rsidRDefault="00811657">
      <w:r>
        <w:separator/>
      </w:r>
    </w:p>
  </w:endnote>
  <w:endnote w:type="continuationSeparator" w:id="1">
    <w:p w:rsidR="00811657" w:rsidRDefault="00811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20" w:rsidRDefault="001422A7">
    <w:pPr>
      <w:pStyle w:val="a4"/>
      <w:framePr w:wrap="around" w:vAnchor="text" w:hAnchor="margin" w:xAlign="right" w:y="1"/>
      <w:rPr>
        <w:rStyle w:val="a5"/>
      </w:rPr>
    </w:pPr>
    <w:r>
      <w:rPr>
        <w:rStyle w:val="a5"/>
      </w:rPr>
      <w:fldChar w:fldCharType="begin"/>
    </w:r>
    <w:r w:rsidR="00F23E20">
      <w:rPr>
        <w:rStyle w:val="a5"/>
      </w:rPr>
      <w:instrText xml:space="preserve">PAGE  </w:instrText>
    </w:r>
    <w:r>
      <w:rPr>
        <w:rStyle w:val="a5"/>
      </w:rPr>
      <w:fldChar w:fldCharType="end"/>
    </w:r>
  </w:p>
  <w:p w:rsidR="00F23E20" w:rsidRDefault="00F23E2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20" w:rsidRDefault="001422A7">
    <w:pPr>
      <w:pStyle w:val="a4"/>
      <w:framePr w:wrap="around" w:vAnchor="text" w:hAnchor="margin" w:xAlign="right" w:y="1"/>
      <w:rPr>
        <w:rStyle w:val="a5"/>
      </w:rPr>
    </w:pPr>
    <w:r>
      <w:rPr>
        <w:rStyle w:val="a5"/>
      </w:rPr>
      <w:fldChar w:fldCharType="begin"/>
    </w:r>
    <w:r w:rsidR="00F23E20">
      <w:rPr>
        <w:rStyle w:val="a5"/>
      </w:rPr>
      <w:instrText xml:space="preserve">PAGE  </w:instrText>
    </w:r>
    <w:r>
      <w:rPr>
        <w:rStyle w:val="a5"/>
      </w:rPr>
      <w:fldChar w:fldCharType="separate"/>
    </w:r>
    <w:r w:rsidR="0077284F">
      <w:rPr>
        <w:rStyle w:val="a5"/>
        <w:noProof/>
      </w:rPr>
      <w:t>6</w:t>
    </w:r>
    <w:r>
      <w:rPr>
        <w:rStyle w:val="a5"/>
      </w:rPr>
      <w:fldChar w:fldCharType="end"/>
    </w:r>
  </w:p>
  <w:p w:rsidR="00F23E20" w:rsidRDefault="00F23E2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657" w:rsidRDefault="00811657">
      <w:r>
        <w:separator/>
      </w:r>
    </w:p>
  </w:footnote>
  <w:footnote w:type="continuationSeparator" w:id="1">
    <w:p w:rsidR="00811657" w:rsidRDefault="00811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45E"/>
    <w:multiLevelType w:val="hybridMultilevel"/>
    <w:tmpl w:val="D4C63F6E"/>
    <w:lvl w:ilvl="0" w:tplc="C6F8CEBE">
      <w:start w:val="1"/>
      <w:numFmt w:val="decimal"/>
      <w:lvlText w:val="%1."/>
      <w:lvlJc w:val="left"/>
      <w:pPr>
        <w:tabs>
          <w:tab w:val="num" w:pos="417"/>
        </w:tabs>
        <w:ind w:left="417" w:hanging="360"/>
      </w:pPr>
      <w:rPr>
        <w:b w:val="0"/>
      </w:rPr>
    </w:lvl>
    <w:lvl w:ilvl="1" w:tplc="04080019" w:tentative="1">
      <w:start w:val="1"/>
      <w:numFmt w:val="lowerLetter"/>
      <w:lvlText w:val="%2."/>
      <w:lvlJc w:val="left"/>
      <w:pPr>
        <w:tabs>
          <w:tab w:val="num" w:pos="1137"/>
        </w:tabs>
        <w:ind w:left="1137" w:hanging="360"/>
      </w:pPr>
    </w:lvl>
    <w:lvl w:ilvl="2" w:tplc="0408001B" w:tentative="1">
      <w:start w:val="1"/>
      <w:numFmt w:val="lowerRoman"/>
      <w:lvlText w:val="%3."/>
      <w:lvlJc w:val="right"/>
      <w:pPr>
        <w:tabs>
          <w:tab w:val="num" w:pos="1857"/>
        </w:tabs>
        <w:ind w:left="1857" w:hanging="180"/>
      </w:pPr>
    </w:lvl>
    <w:lvl w:ilvl="3" w:tplc="0408000F" w:tentative="1">
      <w:start w:val="1"/>
      <w:numFmt w:val="decimal"/>
      <w:lvlText w:val="%4."/>
      <w:lvlJc w:val="left"/>
      <w:pPr>
        <w:tabs>
          <w:tab w:val="num" w:pos="2577"/>
        </w:tabs>
        <w:ind w:left="2577" w:hanging="360"/>
      </w:pPr>
    </w:lvl>
    <w:lvl w:ilvl="4" w:tplc="04080019" w:tentative="1">
      <w:start w:val="1"/>
      <w:numFmt w:val="lowerLetter"/>
      <w:lvlText w:val="%5."/>
      <w:lvlJc w:val="left"/>
      <w:pPr>
        <w:tabs>
          <w:tab w:val="num" w:pos="3297"/>
        </w:tabs>
        <w:ind w:left="3297" w:hanging="360"/>
      </w:pPr>
    </w:lvl>
    <w:lvl w:ilvl="5" w:tplc="0408001B" w:tentative="1">
      <w:start w:val="1"/>
      <w:numFmt w:val="lowerRoman"/>
      <w:lvlText w:val="%6."/>
      <w:lvlJc w:val="right"/>
      <w:pPr>
        <w:tabs>
          <w:tab w:val="num" w:pos="4017"/>
        </w:tabs>
        <w:ind w:left="4017" w:hanging="180"/>
      </w:pPr>
    </w:lvl>
    <w:lvl w:ilvl="6" w:tplc="0408000F" w:tentative="1">
      <w:start w:val="1"/>
      <w:numFmt w:val="decimal"/>
      <w:lvlText w:val="%7."/>
      <w:lvlJc w:val="left"/>
      <w:pPr>
        <w:tabs>
          <w:tab w:val="num" w:pos="4737"/>
        </w:tabs>
        <w:ind w:left="4737" w:hanging="360"/>
      </w:pPr>
    </w:lvl>
    <w:lvl w:ilvl="7" w:tplc="04080019" w:tentative="1">
      <w:start w:val="1"/>
      <w:numFmt w:val="lowerLetter"/>
      <w:lvlText w:val="%8."/>
      <w:lvlJc w:val="left"/>
      <w:pPr>
        <w:tabs>
          <w:tab w:val="num" w:pos="5457"/>
        </w:tabs>
        <w:ind w:left="5457" w:hanging="360"/>
      </w:pPr>
    </w:lvl>
    <w:lvl w:ilvl="8" w:tplc="0408001B" w:tentative="1">
      <w:start w:val="1"/>
      <w:numFmt w:val="lowerRoman"/>
      <w:lvlText w:val="%9."/>
      <w:lvlJc w:val="right"/>
      <w:pPr>
        <w:tabs>
          <w:tab w:val="num" w:pos="6177"/>
        </w:tabs>
        <w:ind w:left="6177" w:hanging="180"/>
      </w:pPr>
    </w:lvl>
  </w:abstractNum>
  <w:abstractNum w:abstractNumId="1">
    <w:nsid w:val="04BF3BF0"/>
    <w:multiLevelType w:val="hybridMultilevel"/>
    <w:tmpl w:val="425644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6C6E6F"/>
    <w:multiLevelType w:val="hybridMultilevel"/>
    <w:tmpl w:val="D2D4B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8360FA"/>
    <w:multiLevelType w:val="hybridMultilevel"/>
    <w:tmpl w:val="B8AE7F7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319693F"/>
    <w:multiLevelType w:val="hybridMultilevel"/>
    <w:tmpl w:val="A768E468"/>
    <w:lvl w:ilvl="0" w:tplc="04080001">
      <w:start w:val="1"/>
      <w:numFmt w:val="bullet"/>
      <w:lvlText w:val=""/>
      <w:lvlJc w:val="left"/>
      <w:pPr>
        <w:tabs>
          <w:tab w:val="num" w:pos="644"/>
        </w:tabs>
        <w:ind w:left="644" w:hanging="360"/>
      </w:pPr>
      <w:rPr>
        <w:rFonts w:ascii="Symbol" w:hAnsi="Symbol" w:hint="default"/>
      </w:rPr>
    </w:lvl>
    <w:lvl w:ilvl="1" w:tplc="04080003" w:tentative="1">
      <w:start w:val="1"/>
      <w:numFmt w:val="bullet"/>
      <w:lvlText w:val="o"/>
      <w:lvlJc w:val="left"/>
      <w:pPr>
        <w:tabs>
          <w:tab w:val="num" w:pos="1590"/>
        </w:tabs>
        <w:ind w:left="1590" w:hanging="360"/>
      </w:pPr>
      <w:rPr>
        <w:rFonts w:ascii="Courier New" w:hAnsi="Courier New" w:cs="Courier New" w:hint="default"/>
      </w:rPr>
    </w:lvl>
    <w:lvl w:ilvl="2" w:tplc="04080005" w:tentative="1">
      <w:start w:val="1"/>
      <w:numFmt w:val="bullet"/>
      <w:lvlText w:val=""/>
      <w:lvlJc w:val="left"/>
      <w:pPr>
        <w:tabs>
          <w:tab w:val="num" w:pos="2310"/>
        </w:tabs>
        <w:ind w:left="2310" w:hanging="360"/>
      </w:pPr>
      <w:rPr>
        <w:rFonts w:ascii="Wingdings" w:hAnsi="Wingdings" w:hint="default"/>
      </w:rPr>
    </w:lvl>
    <w:lvl w:ilvl="3" w:tplc="04080001" w:tentative="1">
      <w:start w:val="1"/>
      <w:numFmt w:val="bullet"/>
      <w:lvlText w:val=""/>
      <w:lvlJc w:val="left"/>
      <w:pPr>
        <w:tabs>
          <w:tab w:val="num" w:pos="3030"/>
        </w:tabs>
        <w:ind w:left="3030" w:hanging="360"/>
      </w:pPr>
      <w:rPr>
        <w:rFonts w:ascii="Symbol" w:hAnsi="Symbol" w:hint="default"/>
      </w:rPr>
    </w:lvl>
    <w:lvl w:ilvl="4" w:tplc="04080003" w:tentative="1">
      <w:start w:val="1"/>
      <w:numFmt w:val="bullet"/>
      <w:lvlText w:val="o"/>
      <w:lvlJc w:val="left"/>
      <w:pPr>
        <w:tabs>
          <w:tab w:val="num" w:pos="3750"/>
        </w:tabs>
        <w:ind w:left="3750" w:hanging="360"/>
      </w:pPr>
      <w:rPr>
        <w:rFonts w:ascii="Courier New" w:hAnsi="Courier New" w:cs="Courier New" w:hint="default"/>
      </w:rPr>
    </w:lvl>
    <w:lvl w:ilvl="5" w:tplc="04080005" w:tentative="1">
      <w:start w:val="1"/>
      <w:numFmt w:val="bullet"/>
      <w:lvlText w:val=""/>
      <w:lvlJc w:val="left"/>
      <w:pPr>
        <w:tabs>
          <w:tab w:val="num" w:pos="4470"/>
        </w:tabs>
        <w:ind w:left="4470" w:hanging="360"/>
      </w:pPr>
      <w:rPr>
        <w:rFonts w:ascii="Wingdings" w:hAnsi="Wingdings" w:hint="default"/>
      </w:rPr>
    </w:lvl>
    <w:lvl w:ilvl="6" w:tplc="04080001" w:tentative="1">
      <w:start w:val="1"/>
      <w:numFmt w:val="bullet"/>
      <w:lvlText w:val=""/>
      <w:lvlJc w:val="left"/>
      <w:pPr>
        <w:tabs>
          <w:tab w:val="num" w:pos="5190"/>
        </w:tabs>
        <w:ind w:left="5190" w:hanging="360"/>
      </w:pPr>
      <w:rPr>
        <w:rFonts w:ascii="Symbol" w:hAnsi="Symbol" w:hint="default"/>
      </w:rPr>
    </w:lvl>
    <w:lvl w:ilvl="7" w:tplc="04080003" w:tentative="1">
      <w:start w:val="1"/>
      <w:numFmt w:val="bullet"/>
      <w:lvlText w:val="o"/>
      <w:lvlJc w:val="left"/>
      <w:pPr>
        <w:tabs>
          <w:tab w:val="num" w:pos="5910"/>
        </w:tabs>
        <w:ind w:left="5910" w:hanging="360"/>
      </w:pPr>
      <w:rPr>
        <w:rFonts w:ascii="Courier New" w:hAnsi="Courier New" w:cs="Courier New" w:hint="default"/>
      </w:rPr>
    </w:lvl>
    <w:lvl w:ilvl="8" w:tplc="04080005" w:tentative="1">
      <w:start w:val="1"/>
      <w:numFmt w:val="bullet"/>
      <w:lvlText w:val=""/>
      <w:lvlJc w:val="left"/>
      <w:pPr>
        <w:tabs>
          <w:tab w:val="num" w:pos="6630"/>
        </w:tabs>
        <w:ind w:left="6630" w:hanging="360"/>
      </w:pPr>
      <w:rPr>
        <w:rFonts w:ascii="Wingdings" w:hAnsi="Wingdings" w:hint="default"/>
      </w:rPr>
    </w:lvl>
  </w:abstractNum>
  <w:abstractNum w:abstractNumId="5">
    <w:nsid w:val="15FB621A"/>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9AB426D"/>
    <w:multiLevelType w:val="hybridMultilevel"/>
    <w:tmpl w:val="17928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1A71E13"/>
    <w:multiLevelType w:val="hybridMultilevel"/>
    <w:tmpl w:val="944A4842"/>
    <w:lvl w:ilvl="0" w:tplc="65109C3A">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5605BD7"/>
    <w:multiLevelType w:val="hybridMultilevel"/>
    <w:tmpl w:val="41A27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7C53DF3"/>
    <w:multiLevelType w:val="hybridMultilevel"/>
    <w:tmpl w:val="CC6CCA44"/>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A92E3E"/>
    <w:multiLevelType w:val="hybridMultilevel"/>
    <w:tmpl w:val="0FF47F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3C447EE"/>
    <w:multiLevelType w:val="hybridMultilevel"/>
    <w:tmpl w:val="09EAAF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4D83CB3"/>
    <w:multiLevelType w:val="hybridMultilevel"/>
    <w:tmpl w:val="BB4859D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7360CD9"/>
    <w:multiLevelType w:val="hybridMultilevel"/>
    <w:tmpl w:val="0DACDB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82372B2"/>
    <w:multiLevelType w:val="hybridMultilevel"/>
    <w:tmpl w:val="0DACDB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869773E"/>
    <w:multiLevelType w:val="hybridMultilevel"/>
    <w:tmpl w:val="5E4AD522"/>
    <w:lvl w:ilvl="0" w:tplc="2E9C8BEC">
      <w:start w:val="1"/>
      <w:numFmt w:val="decimal"/>
      <w:lvlText w:val="%1."/>
      <w:lvlJc w:val="left"/>
      <w:pPr>
        <w:ind w:left="1069" w:hanging="360"/>
      </w:pPr>
      <w:rPr>
        <w:b/>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6">
    <w:nsid w:val="59903D2D"/>
    <w:multiLevelType w:val="hybridMultilevel"/>
    <w:tmpl w:val="4A08699A"/>
    <w:lvl w:ilvl="0" w:tplc="9A3EA3FC">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5FF3480E"/>
    <w:multiLevelType w:val="hybridMultilevel"/>
    <w:tmpl w:val="23A025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862387B"/>
    <w:multiLevelType w:val="hybridMultilevel"/>
    <w:tmpl w:val="E7626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8DA53D6"/>
    <w:multiLevelType w:val="hybridMultilevel"/>
    <w:tmpl w:val="7EFE4D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F4C4EBD"/>
    <w:multiLevelType w:val="hybridMultilevel"/>
    <w:tmpl w:val="017AFC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4"/>
  </w:num>
  <w:num w:numId="4">
    <w:abstractNumId w:val="18"/>
  </w:num>
  <w:num w:numId="5">
    <w:abstractNumId w:val="15"/>
  </w:num>
  <w:num w:numId="6">
    <w:abstractNumId w:val="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3"/>
  </w:num>
  <w:num w:numId="12">
    <w:abstractNumId w:val="20"/>
  </w:num>
  <w:num w:numId="13">
    <w:abstractNumId w:val="12"/>
  </w:num>
  <w:num w:numId="14">
    <w:abstractNumId w:val="10"/>
  </w:num>
  <w:num w:numId="15">
    <w:abstractNumId w:val="9"/>
  </w:num>
  <w:num w:numId="16">
    <w:abstractNumId w:val="1"/>
  </w:num>
  <w:num w:numId="17">
    <w:abstractNumId w:val="8"/>
  </w:num>
  <w:num w:numId="18">
    <w:abstractNumId w:val="13"/>
  </w:num>
  <w:num w:numId="19">
    <w:abstractNumId w:val="14"/>
  </w:num>
  <w:num w:numId="20">
    <w:abstractNumId w:val="17"/>
  </w:num>
  <w:num w:numId="21">
    <w:abstractNumId w:val="6"/>
  </w:num>
  <w:num w:numId="22">
    <w:abstractNumId w:val="1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315259"/>
    <w:rsid w:val="00007491"/>
    <w:rsid w:val="00007BD5"/>
    <w:rsid w:val="0001075C"/>
    <w:rsid w:val="00011313"/>
    <w:rsid w:val="0001152D"/>
    <w:rsid w:val="00013083"/>
    <w:rsid w:val="00013E2D"/>
    <w:rsid w:val="000214D9"/>
    <w:rsid w:val="000220EE"/>
    <w:rsid w:val="00022493"/>
    <w:rsid w:val="0002778F"/>
    <w:rsid w:val="000279C3"/>
    <w:rsid w:val="00030193"/>
    <w:rsid w:val="00030338"/>
    <w:rsid w:val="000324DF"/>
    <w:rsid w:val="0003344A"/>
    <w:rsid w:val="00033AA2"/>
    <w:rsid w:val="000352F8"/>
    <w:rsid w:val="0004690A"/>
    <w:rsid w:val="00061DB7"/>
    <w:rsid w:val="000625FE"/>
    <w:rsid w:val="0006458F"/>
    <w:rsid w:val="000653A1"/>
    <w:rsid w:val="00067E4F"/>
    <w:rsid w:val="000810FC"/>
    <w:rsid w:val="00085D3A"/>
    <w:rsid w:val="0009576B"/>
    <w:rsid w:val="00095D91"/>
    <w:rsid w:val="000966F6"/>
    <w:rsid w:val="000A2FB8"/>
    <w:rsid w:val="000A4321"/>
    <w:rsid w:val="000A5CA3"/>
    <w:rsid w:val="000A689D"/>
    <w:rsid w:val="000B49FA"/>
    <w:rsid w:val="000C243C"/>
    <w:rsid w:val="000C2D30"/>
    <w:rsid w:val="000C4B8F"/>
    <w:rsid w:val="000D2520"/>
    <w:rsid w:val="000D5194"/>
    <w:rsid w:val="000D7134"/>
    <w:rsid w:val="000D7BC1"/>
    <w:rsid w:val="000E0395"/>
    <w:rsid w:val="000E1323"/>
    <w:rsid w:val="000E3647"/>
    <w:rsid w:val="000E3675"/>
    <w:rsid w:val="000E52CD"/>
    <w:rsid w:val="000E694E"/>
    <w:rsid w:val="000F1431"/>
    <w:rsid w:val="0010014E"/>
    <w:rsid w:val="00100D5C"/>
    <w:rsid w:val="00102745"/>
    <w:rsid w:val="00105333"/>
    <w:rsid w:val="001067AB"/>
    <w:rsid w:val="00127709"/>
    <w:rsid w:val="00130C20"/>
    <w:rsid w:val="0013181F"/>
    <w:rsid w:val="001366E0"/>
    <w:rsid w:val="001422A7"/>
    <w:rsid w:val="00142DFE"/>
    <w:rsid w:val="00143C5D"/>
    <w:rsid w:val="00146778"/>
    <w:rsid w:val="001469A6"/>
    <w:rsid w:val="001549D8"/>
    <w:rsid w:val="001561EC"/>
    <w:rsid w:val="001615CE"/>
    <w:rsid w:val="001620AC"/>
    <w:rsid w:val="001637FD"/>
    <w:rsid w:val="00170A65"/>
    <w:rsid w:val="0017369A"/>
    <w:rsid w:val="00174186"/>
    <w:rsid w:val="00175295"/>
    <w:rsid w:val="00182399"/>
    <w:rsid w:val="001834F5"/>
    <w:rsid w:val="001866AB"/>
    <w:rsid w:val="0018709D"/>
    <w:rsid w:val="00190491"/>
    <w:rsid w:val="00191AF7"/>
    <w:rsid w:val="00192F98"/>
    <w:rsid w:val="001A321C"/>
    <w:rsid w:val="001A3C7A"/>
    <w:rsid w:val="001A5407"/>
    <w:rsid w:val="001A5AD1"/>
    <w:rsid w:val="001A5DE4"/>
    <w:rsid w:val="001C102D"/>
    <w:rsid w:val="001C5381"/>
    <w:rsid w:val="001C5B0C"/>
    <w:rsid w:val="001D09A6"/>
    <w:rsid w:val="001D3DF2"/>
    <w:rsid w:val="001D4E8C"/>
    <w:rsid w:val="001D7713"/>
    <w:rsid w:val="001E3EEA"/>
    <w:rsid w:val="001E540B"/>
    <w:rsid w:val="001E76D2"/>
    <w:rsid w:val="001F238A"/>
    <w:rsid w:val="001F330E"/>
    <w:rsid w:val="001F6834"/>
    <w:rsid w:val="00201D48"/>
    <w:rsid w:val="00206B15"/>
    <w:rsid w:val="00206C0E"/>
    <w:rsid w:val="002128B6"/>
    <w:rsid w:val="002173BB"/>
    <w:rsid w:val="00221CCD"/>
    <w:rsid w:val="00231C61"/>
    <w:rsid w:val="00232D64"/>
    <w:rsid w:val="002352C3"/>
    <w:rsid w:val="00236092"/>
    <w:rsid w:val="002377BB"/>
    <w:rsid w:val="0024291C"/>
    <w:rsid w:val="002455E9"/>
    <w:rsid w:val="0024615D"/>
    <w:rsid w:val="00247D90"/>
    <w:rsid w:val="00252AED"/>
    <w:rsid w:val="002607F1"/>
    <w:rsid w:val="0026154F"/>
    <w:rsid w:val="00261D7E"/>
    <w:rsid w:val="002645B5"/>
    <w:rsid w:val="00272285"/>
    <w:rsid w:val="002742F5"/>
    <w:rsid w:val="002802B9"/>
    <w:rsid w:val="002803DA"/>
    <w:rsid w:val="002813D1"/>
    <w:rsid w:val="00290739"/>
    <w:rsid w:val="002966A8"/>
    <w:rsid w:val="002A2B55"/>
    <w:rsid w:val="002A4C04"/>
    <w:rsid w:val="002B0EB1"/>
    <w:rsid w:val="002B1E8D"/>
    <w:rsid w:val="002B25A2"/>
    <w:rsid w:val="002B4E23"/>
    <w:rsid w:val="002B64A8"/>
    <w:rsid w:val="002C7A77"/>
    <w:rsid w:val="002C7C15"/>
    <w:rsid w:val="002D0D3D"/>
    <w:rsid w:val="002D0F1B"/>
    <w:rsid w:val="002D3A14"/>
    <w:rsid w:val="002E0001"/>
    <w:rsid w:val="002F2B6E"/>
    <w:rsid w:val="00301489"/>
    <w:rsid w:val="00303B13"/>
    <w:rsid w:val="003052AB"/>
    <w:rsid w:val="003146BA"/>
    <w:rsid w:val="00315259"/>
    <w:rsid w:val="003216F6"/>
    <w:rsid w:val="00326846"/>
    <w:rsid w:val="00330C72"/>
    <w:rsid w:val="00331785"/>
    <w:rsid w:val="0033197E"/>
    <w:rsid w:val="00334CC8"/>
    <w:rsid w:val="003357B2"/>
    <w:rsid w:val="00336104"/>
    <w:rsid w:val="00337A15"/>
    <w:rsid w:val="00346C0E"/>
    <w:rsid w:val="00347AE7"/>
    <w:rsid w:val="00351657"/>
    <w:rsid w:val="003537F2"/>
    <w:rsid w:val="00354AFA"/>
    <w:rsid w:val="00362464"/>
    <w:rsid w:val="00362553"/>
    <w:rsid w:val="0037238B"/>
    <w:rsid w:val="003751B8"/>
    <w:rsid w:val="003811B6"/>
    <w:rsid w:val="0038201B"/>
    <w:rsid w:val="003859A3"/>
    <w:rsid w:val="00386E98"/>
    <w:rsid w:val="00387877"/>
    <w:rsid w:val="00390724"/>
    <w:rsid w:val="00391F60"/>
    <w:rsid w:val="0039565F"/>
    <w:rsid w:val="003A0C8C"/>
    <w:rsid w:val="003A3983"/>
    <w:rsid w:val="003A53E5"/>
    <w:rsid w:val="003A587D"/>
    <w:rsid w:val="003A6DFB"/>
    <w:rsid w:val="003A70AF"/>
    <w:rsid w:val="003A7FF7"/>
    <w:rsid w:val="003B198B"/>
    <w:rsid w:val="003B3560"/>
    <w:rsid w:val="003C5ED2"/>
    <w:rsid w:val="003C658E"/>
    <w:rsid w:val="003C71E2"/>
    <w:rsid w:val="003C73E1"/>
    <w:rsid w:val="003C79F5"/>
    <w:rsid w:val="003D723E"/>
    <w:rsid w:val="003E7768"/>
    <w:rsid w:val="003F0426"/>
    <w:rsid w:val="003F3BD9"/>
    <w:rsid w:val="004001EF"/>
    <w:rsid w:val="0040386E"/>
    <w:rsid w:val="00403903"/>
    <w:rsid w:val="00403BB6"/>
    <w:rsid w:val="00404F4B"/>
    <w:rsid w:val="00406214"/>
    <w:rsid w:val="00414A0C"/>
    <w:rsid w:val="00422C85"/>
    <w:rsid w:val="00425723"/>
    <w:rsid w:val="00435BAC"/>
    <w:rsid w:val="00437ED1"/>
    <w:rsid w:val="004458D9"/>
    <w:rsid w:val="004469C5"/>
    <w:rsid w:val="004541F6"/>
    <w:rsid w:val="0045662C"/>
    <w:rsid w:val="0045766C"/>
    <w:rsid w:val="0046234D"/>
    <w:rsid w:val="0046332C"/>
    <w:rsid w:val="00471320"/>
    <w:rsid w:val="00472BB7"/>
    <w:rsid w:val="00477CAF"/>
    <w:rsid w:val="00481A54"/>
    <w:rsid w:val="00481DCD"/>
    <w:rsid w:val="00490EEA"/>
    <w:rsid w:val="0049161B"/>
    <w:rsid w:val="004925F7"/>
    <w:rsid w:val="0049337E"/>
    <w:rsid w:val="004937CF"/>
    <w:rsid w:val="004A0591"/>
    <w:rsid w:val="004A3C7B"/>
    <w:rsid w:val="004B0B0F"/>
    <w:rsid w:val="004B0B3D"/>
    <w:rsid w:val="004B3894"/>
    <w:rsid w:val="004B6112"/>
    <w:rsid w:val="004B773D"/>
    <w:rsid w:val="004B7EBD"/>
    <w:rsid w:val="004C140F"/>
    <w:rsid w:val="004C21B8"/>
    <w:rsid w:val="004C36FA"/>
    <w:rsid w:val="004C3A53"/>
    <w:rsid w:val="004D70E3"/>
    <w:rsid w:val="004E19FA"/>
    <w:rsid w:val="004E469D"/>
    <w:rsid w:val="004E4C79"/>
    <w:rsid w:val="004E7265"/>
    <w:rsid w:val="004F09DA"/>
    <w:rsid w:val="004F219A"/>
    <w:rsid w:val="004F31A7"/>
    <w:rsid w:val="004F3684"/>
    <w:rsid w:val="0050127F"/>
    <w:rsid w:val="00502323"/>
    <w:rsid w:val="0050354B"/>
    <w:rsid w:val="00505D7D"/>
    <w:rsid w:val="00506712"/>
    <w:rsid w:val="00510C42"/>
    <w:rsid w:val="005113C3"/>
    <w:rsid w:val="00512919"/>
    <w:rsid w:val="00513E01"/>
    <w:rsid w:val="005147C4"/>
    <w:rsid w:val="0051683A"/>
    <w:rsid w:val="00522517"/>
    <w:rsid w:val="00523B96"/>
    <w:rsid w:val="0052521E"/>
    <w:rsid w:val="00525B70"/>
    <w:rsid w:val="00527116"/>
    <w:rsid w:val="00530210"/>
    <w:rsid w:val="0053173E"/>
    <w:rsid w:val="00537415"/>
    <w:rsid w:val="00540516"/>
    <w:rsid w:val="00542638"/>
    <w:rsid w:val="00544A19"/>
    <w:rsid w:val="00553B81"/>
    <w:rsid w:val="00553D3B"/>
    <w:rsid w:val="00554560"/>
    <w:rsid w:val="0055573A"/>
    <w:rsid w:val="005578B7"/>
    <w:rsid w:val="00560BEA"/>
    <w:rsid w:val="00563A39"/>
    <w:rsid w:val="00570BA0"/>
    <w:rsid w:val="0057498C"/>
    <w:rsid w:val="00574C4D"/>
    <w:rsid w:val="00581DA5"/>
    <w:rsid w:val="00585FCE"/>
    <w:rsid w:val="005861DC"/>
    <w:rsid w:val="00587D49"/>
    <w:rsid w:val="00591189"/>
    <w:rsid w:val="005936CA"/>
    <w:rsid w:val="00594763"/>
    <w:rsid w:val="0059543F"/>
    <w:rsid w:val="005A00E3"/>
    <w:rsid w:val="005A2247"/>
    <w:rsid w:val="005A787E"/>
    <w:rsid w:val="005B175D"/>
    <w:rsid w:val="005B2039"/>
    <w:rsid w:val="005B2180"/>
    <w:rsid w:val="005C3412"/>
    <w:rsid w:val="005C4A70"/>
    <w:rsid w:val="005C6288"/>
    <w:rsid w:val="005D2E68"/>
    <w:rsid w:val="005D3990"/>
    <w:rsid w:val="005D5768"/>
    <w:rsid w:val="005E2E49"/>
    <w:rsid w:val="005E3AA0"/>
    <w:rsid w:val="005F23CA"/>
    <w:rsid w:val="005F68E7"/>
    <w:rsid w:val="00600254"/>
    <w:rsid w:val="00602BD4"/>
    <w:rsid w:val="00603E39"/>
    <w:rsid w:val="0060432E"/>
    <w:rsid w:val="006051D8"/>
    <w:rsid w:val="006054A0"/>
    <w:rsid w:val="00606EC5"/>
    <w:rsid w:val="0061149C"/>
    <w:rsid w:val="0061237C"/>
    <w:rsid w:val="006150D3"/>
    <w:rsid w:val="00617730"/>
    <w:rsid w:val="00617FA1"/>
    <w:rsid w:val="00621766"/>
    <w:rsid w:val="00623EA2"/>
    <w:rsid w:val="006256D7"/>
    <w:rsid w:val="00627190"/>
    <w:rsid w:val="006309C2"/>
    <w:rsid w:val="0063261C"/>
    <w:rsid w:val="00632B4D"/>
    <w:rsid w:val="0063568D"/>
    <w:rsid w:val="0063644E"/>
    <w:rsid w:val="0064078C"/>
    <w:rsid w:val="0064226D"/>
    <w:rsid w:val="006447A4"/>
    <w:rsid w:val="00650AC7"/>
    <w:rsid w:val="00652B2F"/>
    <w:rsid w:val="00654189"/>
    <w:rsid w:val="0065634F"/>
    <w:rsid w:val="00660A10"/>
    <w:rsid w:val="00666E53"/>
    <w:rsid w:val="0067229C"/>
    <w:rsid w:val="00673593"/>
    <w:rsid w:val="00675D7B"/>
    <w:rsid w:val="00676941"/>
    <w:rsid w:val="00693AEE"/>
    <w:rsid w:val="00697418"/>
    <w:rsid w:val="006A1015"/>
    <w:rsid w:val="006A1949"/>
    <w:rsid w:val="006A1BB9"/>
    <w:rsid w:val="006A34AE"/>
    <w:rsid w:val="006A3D70"/>
    <w:rsid w:val="006B1A1F"/>
    <w:rsid w:val="006B3A5F"/>
    <w:rsid w:val="006C2F8F"/>
    <w:rsid w:val="006C4F1E"/>
    <w:rsid w:val="006C5352"/>
    <w:rsid w:val="006C5F4B"/>
    <w:rsid w:val="006C6722"/>
    <w:rsid w:val="006D4CC0"/>
    <w:rsid w:val="006E0E33"/>
    <w:rsid w:val="006E2D78"/>
    <w:rsid w:val="006E2D94"/>
    <w:rsid w:val="006E422C"/>
    <w:rsid w:val="006E4B10"/>
    <w:rsid w:val="00705D7D"/>
    <w:rsid w:val="007065E1"/>
    <w:rsid w:val="00711E65"/>
    <w:rsid w:val="007124E3"/>
    <w:rsid w:val="0071270C"/>
    <w:rsid w:val="00715E93"/>
    <w:rsid w:val="00717A18"/>
    <w:rsid w:val="007304C9"/>
    <w:rsid w:val="00731799"/>
    <w:rsid w:val="00734624"/>
    <w:rsid w:val="007455B4"/>
    <w:rsid w:val="00745825"/>
    <w:rsid w:val="00747B33"/>
    <w:rsid w:val="0075120E"/>
    <w:rsid w:val="00753CD0"/>
    <w:rsid w:val="00755F2F"/>
    <w:rsid w:val="00757BB9"/>
    <w:rsid w:val="00757C77"/>
    <w:rsid w:val="00761601"/>
    <w:rsid w:val="00761DC5"/>
    <w:rsid w:val="00765292"/>
    <w:rsid w:val="00766022"/>
    <w:rsid w:val="0077110E"/>
    <w:rsid w:val="0077284F"/>
    <w:rsid w:val="00776D21"/>
    <w:rsid w:val="00784972"/>
    <w:rsid w:val="00792897"/>
    <w:rsid w:val="00797859"/>
    <w:rsid w:val="007A26D6"/>
    <w:rsid w:val="007A7BD2"/>
    <w:rsid w:val="007B561C"/>
    <w:rsid w:val="007C2922"/>
    <w:rsid w:val="007D09C7"/>
    <w:rsid w:val="007D16CB"/>
    <w:rsid w:val="007D17B2"/>
    <w:rsid w:val="007D1BC3"/>
    <w:rsid w:val="007D2BA2"/>
    <w:rsid w:val="007D487C"/>
    <w:rsid w:val="007D5CC7"/>
    <w:rsid w:val="007D7496"/>
    <w:rsid w:val="007E198E"/>
    <w:rsid w:val="007E2267"/>
    <w:rsid w:val="007E675A"/>
    <w:rsid w:val="007F060F"/>
    <w:rsid w:val="007F7793"/>
    <w:rsid w:val="007F796D"/>
    <w:rsid w:val="00801012"/>
    <w:rsid w:val="00811657"/>
    <w:rsid w:val="00811C2A"/>
    <w:rsid w:val="008147B7"/>
    <w:rsid w:val="00820A0C"/>
    <w:rsid w:val="008214BF"/>
    <w:rsid w:val="00824A7E"/>
    <w:rsid w:val="008308CF"/>
    <w:rsid w:val="00830D8A"/>
    <w:rsid w:val="008344AF"/>
    <w:rsid w:val="00836CF6"/>
    <w:rsid w:val="008431D0"/>
    <w:rsid w:val="00847AAE"/>
    <w:rsid w:val="00851F9E"/>
    <w:rsid w:val="00852E05"/>
    <w:rsid w:val="0086593C"/>
    <w:rsid w:val="00867392"/>
    <w:rsid w:val="00870092"/>
    <w:rsid w:val="0087278E"/>
    <w:rsid w:val="00877388"/>
    <w:rsid w:val="0087785D"/>
    <w:rsid w:val="00884FDD"/>
    <w:rsid w:val="0088756A"/>
    <w:rsid w:val="008A22EA"/>
    <w:rsid w:val="008A51B5"/>
    <w:rsid w:val="008A51C0"/>
    <w:rsid w:val="008A5A04"/>
    <w:rsid w:val="008B2191"/>
    <w:rsid w:val="008B389B"/>
    <w:rsid w:val="008B6A88"/>
    <w:rsid w:val="008C4653"/>
    <w:rsid w:val="008C4F15"/>
    <w:rsid w:val="008D06A2"/>
    <w:rsid w:val="008D23EA"/>
    <w:rsid w:val="008D339C"/>
    <w:rsid w:val="008D386E"/>
    <w:rsid w:val="008D426E"/>
    <w:rsid w:val="008D47FF"/>
    <w:rsid w:val="008D5909"/>
    <w:rsid w:val="008D5E82"/>
    <w:rsid w:val="008D5F12"/>
    <w:rsid w:val="008F2156"/>
    <w:rsid w:val="008F2476"/>
    <w:rsid w:val="008F3EA0"/>
    <w:rsid w:val="008F41E1"/>
    <w:rsid w:val="00900074"/>
    <w:rsid w:val="00902B15"/>
    <w:rsid w:val="00906AD3"/>
    <w:rsid w:val="00910C10"/>
    <w:rsid w:val="00912F3C"/>
    <w:rsid w:val="00914CB6"/>
    <w:rsid w:val="00915BE7"/>
    <w:rsid w:val="00920201"/>
    <w:rsid w:val="009208A0"/>
    <w:rsid w:val="00922884"/>
    <w:rsid w:val="00922FFD"/>
    <w:rsid w:val="00926C10"/>
    <w:rsid w:val="00930557"/>
    <w:rsid w:val="00932708"/>
    <w:rsid w:val="00935D26"/>
    <w:rsid w:val="00936B90"/>
    <w:rsid w:val="009421FA"/>
    <w:rsid w:val="009441A9"/>
    <w:rsid w:val="00944858"/>
    <w:rsid w:val="00950FDE"/>
    <w:rsid w:val="00951E12"/>
    <w:rsid w:val="00952A51"/>
    <w:rsid w:val="00953B43"/>
    <w:rsid w:val="00955835"/>
    <w:rsid w:val="00957E96"/>
    <w:rsid w:val="00970C82"/>
    <w:rsid w:val="00974264"/>
    <w:rsid w:val="00976824"/>
    <w:rsid w:val="0097742A"/>
    <w:rsid w:val="00980A6A"/>
    <w:rsid w:val="00981044"/>
    <w:rsid w:val="00981EDC"/>
    <w:rsid w:val="00983944"/>
    <w:rsid w:val="00984614"/>
    <w:rsid w:val="0098517B"/>
    <w:rsid w:val="00985252"/>
    <w:rsid w:val="00987995"/>
    <w:rsid w:val="00990BE1"/>
    <w:rsid w:val="00991E78"/>
    <w:rsid w:val="00992285"/>
    <w:rsid w:val="00992C3E"/>
    <w:rsid w:val="00993130"/>
    <w:rsid w:val="00993732"/>
    <w:rsid w:val="009A0EC2"/>
    <w:rsid w:val="009A3DB8"/>
    <w:rsid w:val="009B0F55"/>
    <w:rsid w:val="009B3C77"/>
    <w:rsid w:val="009B696B"/>
    <w:rsid w:val="009C66B0"/>
    <w:rsid w:val="009C765A"/>
    <w:rsid w:val="009D1715"/>
    <w:rsid w:val="009D287A"/>
    <w:rsid w:val="009D324A"/>
    <w:rsid w:val="009D36BF"/>
    <w:rsid w:val="009D4D3C"/>
    <w:rsid w:val="009D52C7"/>
    <w:rsid w:val="009D69CB"/>
    <w:rsid w:val="009E1C6B"/>
    <w:rsid w:val="009E2834"/>
    <w:rsid w:val="009F7A86"/>
    <w:rsid w:val="00A04ED2"/>
    <w:rsid w:val="00A05DC5"/>
    <w:rsid w:val="00A15080"/>
    <w:rsid w:val="00A1526E"/>
    <w:rsid w:val="00A16835"/>
    <w:rsid w:val="00A2057B"/>
    <w:rsid w:val="00A208C2"/>
    <w:rsid w:val="00A209CE"/>
    <w:rsid w:val="00A21F7D"/>
    <w:rsid w:val="00A235A4"/>
    <w:rsid w:val="00A3027B"/>
    <w:rsid w:val="00A319B7"/>
    <w:rsid w:val="00A3399F"/>
    <w:rsid w:val="00A344EF"/>
    <w:rsid w:val="00A34AF1"/>
    <w:rsid w:val="00A4705B"/>
    <w:rsid w:val="00A534A2"/>
    <w:rsid w:val="00A60788"/>
    <w:rsid w:val="00A60D9B"/>
    <w:rsid w:val="00A616CC"/>
    <w:rsid w:val="00A6212F"/>
    <w:rsid w:val="00A63136"/>
    <w:rsid w:val="00A71991"/>
    <w:rsid w:val="00A72E44"/>
    <w:rsid w:val="00A75D2E"/>
    <w:rsid w:val="00A77397"/>
    <w:rsid w:val="00A843C3"/>
    <w:rsid w:val="00A85787"/>
    <w:rsid w:val="00A859FF"/>
    <w:rsid w:val="00A874A4"/>
    <w:rsid w:val="00A87A5A"/>
    <w:rsid w:val="00A93005"/>
    <w:rsid w:val="00A964CA"/>
    <w:rsid w:val="00AA2995"/>
    <w:rsid w:val="00AA3B1C"/>
    <w:rsid w:val="00AA50F2"/>
    <w:rsid w:val="00AA5277"/>
    <w:rsid w:val="00AA5DBF"/>
    <w:rsid w:val="00AA6A2A"/>
    <w:rsid w:val="00AB5247"/>
    <w:rsid w:val="00AB788D"/>
    <w:rsid w:val="00AC061B"/>
    <w:rsid w:val="00AC1D56"/>
    <w:rsid w:val="00AC1DD5"/>
    <w:rsid w:val="00AC282C"/>
    <w:rsid w:val="00AC7AA7"/>
    <w:rsid w:val="00AD3953"/>
    <w:rsid w:val="00AD6708"/>
    <w:rsid w:val="00AD68F0"/>
    <w:rsid w:val="00AE1DAC"/>
    <w:rsid w:val="00AE3002"/>
    <w:rsid w:val="00AE4E6B"/>
    <w:rsid w:val="00AE66AD"/>
    <w:rsid w:val="00AF214F"/>
    <w:rsid w:val="00AF47EF"/>
    <w:rsid w:val="00AF6D40"/>
    <w:rsid w:val="00AF7006"/>
    <w:rsid w:val="00B015CF"/>
    <w:rsid w:val="00B067BC"/>
    <w:rsid w:val="00B124BD"/>
    <w:rsid w:val="00B207DE"/>
    <w:rsid w:val="00B2133F"/>
    <w:rsid w:val="00B21AB2"/>
    <w:rsid w:val="00B22C00"/>
    <w:rsid w:val="00B2524F"/>
    <w:rsid w:val="00B34121"/>
    <w:rsid w:val="00B3466E"/>
    <w:rsid w:val="00B420F3"/>
    <w:rsid w:val="00B434BD"/>
    <w:rsid w:val="00B44F9E"/>
    <w:rsid w:val="00B53536"/>
    <w:rsid w:val="00B53BD9"/>
    <w:rsid w:val="00B56EE6"/>
    <w:rsid w:val="00B73E10"/>
    <w:rsid w:val="00B80E0F"/>
    <w:rsid w:val="00B816B7"/>
    <w:rsid w:val="00B83F14"/>
    <w:rsid w:val="00B87455"/>
    <w:rsid w:val="00B87B1F"/>
    <w:rsid w:val="00BA1307"/>
    <w:rsid w:val="00BA2314"/>
    <w:rsid w:val="00BA4978"/>
    <w:rsid w:val="00BA5E61"/>
    <w:rsid w:val="00BA694E"/>
    <w:rsid w:val="00BA6AC2"/>
    <w:rsid w:val="00BB0F37"/>
    <w:rsid w:val="00BB542C"/>
    <w:rsid w:val="00BC009E"/>
    <w:rsid w:val="00BC3076"/>
    <w:rsid w:val="00BC4A88"/>
    <w:rsid w:val="00BC69EE"/>
    <w:rsid w:val="00BD18F1"/>
    <w:rsid w:val="00BD6340"/>
    <w:rsid w:val="00BD6CBB"/>
    <w:rsid w:val="00BE40C5"/>
    <w:rsid w:val="00BE5B5B"/>
    <w:rsid w:val="00BF4B25"/>
    <w:rsid w:val="00BF5A86"/>
    <w:rsid w:val="00BF7C47"/>
    <w:rsid w:val="00BF7D21"/>
    <w:rsid w:val="00C04CCA"/>
    <w:rsid w:val="00C07C99"/>
    <w:rsid w:val="00C23A1B"/>
    <w:rsid w:val="00C27B75"/>
    <w:rsid w:val="00C30B63"/>
    <w:rsid w:val="00C32D52"/>
    <w:rsid w:val="00C32EF3"/>
    <w:rsid w:val="00C33BEB"/>
    <w:rsid w:val="00C34A76"/>
    <w:rsid w:val="00C368C1"/>
    <w:rsid w:val="00C377CC"/>
    <w:rsid w:val="00C43935"/>
    <w:rsid w:val="00C45B65"/>
    <w:rsid w:val="00C45E38"/>
    <w:rsid w:val="00C50DF0"/>
    <w:rsid w:val="00C55FE9"/>
    <w:rsid w:val="00C67129"/>
    <w:rsid w:val="00C67C7B"/>
    <w:rsid w:val="00C735AC"/>
    <w:rsid w:val="00C74314"/>
    <w:rsid w:val="00C75E93"/>
    <w:rsid w:val="00C92A74"/>
    <w:rsid w:val="00C93789"/>
    <w:rsid w:val="00C942DF"/>
    <w:rsid w:val="00C95EA6"/>
    <w:rsid w:val="00CA0DAD"/>
    <w:rsid w:val="00CA32CF"/>
    <w:rsid w:val="00CA3FA8"/>
    <w:rsid w:val="00CA49DE"/>
    <w:rsid w:val="00CA514B"/>
    <w:rsid w:val="00CA5CC2"/>
    <w:rsid w:val="00CA70AA"/>
    <w:rsid w:val="00CB02F7"/>
    <w:rsid w:val="00CB0A37"/>
    <w:rsid w:val="00CB0F0D"/>
    <w:rsid w:val="00CB2369"/>
    <w:rsid w:val="00CB7E3A"/>
    <w:rsid w:val="00CC0D5D"/>
    <w:rsid w:val="00CC327B"/>
    <w:rsid w:val="00CC5407"/>
    <w:rsid w:val="00CC7357"/>
    <w:rsid w:val="00CD1E96"/>
    <w:rsid w:val="00CD3493"/>
    <w:rsid w:val="00CD5853"/>
    <w:rsid w:val="00CE0B6C"/>
    <w:rsid w:val="00CE539E"/>
    <w:rsid w:val="00CE5446"/>
    <w:rsid w:val="00D00DE8"/>
    <w:rsid w:val="00D03892"/>
    <w:rsid w:val="00D050C6"/>
    <w:rsid w:val="00D06478"/>
    <w:rsid w:val="00D07E54"/>
    <w:rsid w:val="00D179CA"/>
    <w:rsid w:val="00D3086E"/>
    <w:rsid w:val="00D379CF"/>
    <w:rsid w:val="00D410B3"/>
    <w:rsid w:val="00D50C24"/>
    <w:rsid w:val="00D5133D"/>
    <w:rsid w:val="00D52489"/>
    <w:rsid w:val="00D5336A"/>
    <w:rsid w:val="00D53859"/>
    <w:rsid w:val="00D56F5A"/>
    <w:rsid w:val="00D66C5C"/>
    <w:rsid w:val="00D74C5F"/>
    <w:rsid w:val="00D853AD"/>
    <w:rsid w:val="00D90C29"/>
    <w:rsid w:val="00D93057"/>
    <w:rsid w:val="00D9484D"/>
    <w:rsid w:val="00D94A56"/>
    <w:rsid w:val="00D968A4"/>
    <w:rsid w:val="00DA05AD"/>
    <w:rsid w:val="00DA2140"/>
    <w:rsid w:val="00DA23AF"/>
    <w:rsid w:val="00DA4E9F"/>
    <w:rsid w:val="00DA6CEB"/>
    <w:rsid w:val="00DA7FFA"/>
    <w:rsid w:val="00DB0275"/>
    <w:rsid w:val="00DB109B"/>
    <w:rsid w:val="00DB1928"/>
    <w:rsid w:val="00DB444E"/>
    <w:rsid w:val="00DB4953"/>
    <w:rsid w:val="00DC2E8C"/>
    <w:rsid w:val="00DC3FD6"/>
    <w:rsid w:val="00DD28CD"/>
    <w:rsid w:val="00DD5587"/>
    <w:rsid w:val="00DD67C0"/>
    <w:rsid w:val="00DE312A"/>
    <w:rsid w:val="00DE3214"/>
    <w:rsid w:val="00DF0748"/>
    <w:rsid w:val="00DF15F4"/>
    <w:rsid w:val="00DF3134"/>
    <w:rsid w:val="00E036A4"/>
    <w:rsid w:val="00E04F71"/>
    <w:rsid w:val="00E07BD2"/>
    <w:rsid w:val="00E15DE8"/>
    <w:rsid w:val="00E23390"/>
    <w:rsid w:val="00E27325"/>
    <w:rsid w:val="00E336BD"/>
    <w:rsid w:val="00E37145"/>
    <w:rsid w:val="00E37310"/>
    <w:rsid w:val="00E41A94"/>
    <w:rsid w:val="00E433E9"/>
    <w:rsid w:val="00E50CA6"/>
    <w:rsid w:val="00E51362"/>
    <w:rsid w:val="00E5219B"/>
    <w:rsid w:val="00E54909"/>
    <w:rsid w:val="00E601B8"/>
    <w:rsid w:val="00E62615"/>
    <w:rsid w:val="00E72CA6"/>
    <w:rsid w:val="00E73302"/>
    <w:rsid w:val="00E73E24"/>
    <w:rsid w:val="00E77D96"/>
    <w:rsid w:val="00E8360D"/>
    <w:rsid w:val="00E86713"/>
    <w:rsid w:val="00E904F9"/>
    <w:rsid w:val="00E90BFC"/>
    <w:rsid w:val="00E92911"/>
    <w:rsid w:val="00E9346B"/>
    <w:rsid w:val="00E93EEC"/>
    <w:rsid w:val="00E97A5B"/>
    <w:rsid w:val="00EA2356"/>
    <w:rsid w:val="00EA3967"/>
    <w:rsid w:val="00EB05EE"/>
    <w:rsid w:val="00EB6B90"/>
    <w:rsid w:val="00EC03A0"/>
    <w:rsid w:val="00EC31D5"/>
    <w:rsid w:val="00EC6075"/>
    <w:rsid w:val="00EC7371"/>
    <w:rsid w:val="00EC7707"/>
    <w:rsid w:val="00EC7FA9"/>
    <w:rsid w:val="00ED60C9"/>
    <w:rsid w:val="00ED6E1B"/>
    <w:rsid w:val="00EE3403"/>
    <w:rsid w:val="00EE51B5"/>
    <w:rsid w:val="00EE5749"/>
    <w:rsid w:val="00EE5B65"/>
    <w:rsid w:val="00EF3218"/>
    <w:rsid w:val="00EF532E"/>
    <w:rsid w:val="00EF5C1C"/>
    <w:rsid w:val="00F0004B"/>
    <w:rsid w:val="00F04413"/>
    <w:rsid w:val="00F0589F"/>
    <w:rsid w:val="00F11E6F"/>
    <w:rsid w:val="00F1324E"/>
    <w:rsid w:val="00F15511"/>
    <w:rsid w:val="00F15D67"/>
    <w:rsid w:val="00F2018A"/>
    <w:rsid w:val="00F23CBC"/>
    <w:rsid w:val="00F23E20"/>
    <w:rsid w:val="00F27680"/>
    <w:rsid w:val="00F30047"/>
    <w:rsid w:val="00F30C2A"/>
    <w:rsid w:val="00F34511"/>
    <w:rsid w:val="00F36715"/>
    <w:rsid w:val="00F36C8D"/>
    <w:rsid w:val="00F3769E"/>
    <w:rsid w:val="00F37BE2"/>
    <w:rsid w:val="00F43974"/>
    <w:rsid w:val="00F473B4"/>
    <w:rsid w:val="00F54F04"/>
    <w:rsid w:val="00F5527A"/>
    <w:rsid w:val="00F56A2C"/>
    <w:rsid w:val="00F66715"/>
    <w:rsid w:val="00F669C7"/>
    <w:rsid w:val="00F72DBF"/>
    <w:rsid w:val="00F74C70"/>
    <w:rsid w:val="00F80530"/>
    <w:rsid w:val="00F86527"/>
    <w:rsid w:val="00F86C6A"/>
    <w:rsid w:val="00F90382"/>
    <w:rsid w:val="00F90A58"/>
    <w:rsid w:val="00F96465"/>
    <w:rsid w:val="00FA13AC"/>
    <w:rsid w:val="00FA187A"/>
    <w:rsid w:val="00FA37A8"/>
    <w:rsid w:val="00FA516D"/>
    <w:rsid w:val="00FA753C"/>
    <w:rsid w:val="00FB367A"/>
    <w:rsid w:val="00FB522D"/>
    <w:rsid w:val="00FB57D4"/>
    <w:rsid w:val="00FB6FD8"/>
    <w:rsid w:val="00FB75CD"/>
    <w:rsid w:val="00FB7EEF"/>
    <w:rsid w:val="00FC3A3A"/>
    <w:rsid w:val="00FC7FCB"/>
    <w:rsid w:val="00FD18A1"/>
    <w:rsid w:val="00FD19A0"/>
    <w:rsid w:val="00FE45AE"/>
    <w:rsid w:val="00FF0184"/>
    <w:rsid w:val="00FF1D6D"/>
    <w:rsid w:val="00FF45D9"/>
    <w:rsid w:val="00FF59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214"/>
    <w:rPr>
      <w:sz w:val="24"/>
      <w:szCs w:val="24"/>
    </w:rPr>
  </w:style>
  <w:style w:type="paragraph" w:styleId="1">
    <w:name w:val="heading 1"/>
    <w:basedOn w:val="a"/>
    <w:next w:val="a"/>
    <w:qFormat/>
    <w:rsid w:val="00A3399F"/>
    <w:pPr>
      <w:keepNext/>
      <w:spacing w:before="240" w:after="60"/>
      <w:outlineLvl w:val="0"/>
    </w:pPr>
    <w:rPr>
      <w:rFonts w:ascii="Arial" w:hAnsi="Arial" w:cs="Arial"/>
      <w:b/>
      <w:bCs/>
      <w:kern w:val="32"/>
      <w:sz w:val="32"/>
      <w:szCs w:val="32"/>
    </w:rPr>
  </w:style>
  <w:style w:type="paragraph" w:styleId="2">
    <w:name w:val="heading 2"/>
    <w:basedOn w:val="a"/>
    <w:next w:val="a"/>
    <w:qFormat/>
    <w:rsid w:val="00A3399F"/>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unhideWhenUsed/>
    <w:qFormat/>
    <w:rsid w:val="006054A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E3214"/>
    <w:pPr>
      <w:jc w:val="center"/>
    </w:pPr>
    <w:rPr>
      <w:b/>
      <w:bCs/>
    </w:rPr>
  </w:style>
  <w:style w:type="paragraph" w:customStyle="1" w:styleId="CharCharCharCharChar">
    <w:name w:val="Char Char Char Char Char"/>
    <w:basedOn w:val="a"/>
    <w:rsid w:val="00DE3214"/>
    <w:pPr>
      <w:spacing w:after="160" w:line="240" w:lineRule="exact"/>
    </w:pPr>
    <w:rPr>
      <w:rFonts w:ascii="Verdana" w:hAnsi="Verdana"/>
      <w:sz w:val="20"/>
      <w:szCs w:val="20"/>
      <w:lang w:val="en-US" w:eastAsia="en-US"/>
    </w:rPr>
  </w:style>
  <w:style w:type="paragraph" w:styleId="a4">
    <w:name w:val="footer"/>
    <w:basedOn w:val="a"/>
    <w:rsid w:val="00DE3214"/>
    <w:pPr>
      <w:tabs>
        <w:tab w:val="center" w:pos="4153"/>
        <w:tab w:val="right" w:pos="8306"/>
      </w:tabs>
    </w:pPr>
  </w:style>
  <w:style w:type="character" w:styleId="a5">
    <w:name w:val="page number"/>
    <w:basedOn w:val="a0"/>
    <w:rsid w:val="00DE3214"/>
  </w:style>
  <w:style w:type="paragraph" w:styleId="a6">
    <w:name w:val="Plain Text"/>
    <w:basedOn w:val="a"/>
    <w:link w:val="Char0"/>
    <w:rsid w:val="00DE3214"/>
    <w:rPr>
      <w:rFonts w:ascii="Courier New" w:hAnsi="Courier New"/>
      <w:sz w:val="20"/>
      <w:szCs w:val="20"/>
    </w:rPr>
  </w:style>
  <w:style w:type="character" w:customStyle="1" w:styleId="Char0">
    <w:name w:val="Απλό κείμενο Char"/>
    <w:basedOn w:val="a0"/>
    <w:link w:val="a6"/>
    <w:rsid w:val="00847AAE"/>
    <w:rPr>
      <w:rFonts w:ascii="Courier New" w:hAnsi="Courier New"/>
    </w:rPr>
  </w:style>
  <w:style w:type="character" w:customStyle="1" w:styleId="Char">
    <w:name w:val="Σώμα κειμένου Char"/>
    <w:basedOn w:val="a0"/>
    <w:link w:val="a3"/>
    <w:rsid w:val="00F0004B"/>
    <w:rPr>
      <w:b/>
      <w:bCs/>
      <w:sz w:val="24"/>
      <w:szCs w:val="24"/>
    </w:rPr>
  </w:style>
  <w:style w:type="paragraph" w:styleId="a7">
    <w:name w:val="List Paragraph"/>
    <w:basedOn w:val="a"/>
    <w:uiPriority w:val="99"/>
    <w:qFormat/>
    <w:rsid w:val="00915BE7"/>
    <w:pPr>
      <w:ind w:left="720"/>
      <w:contextualSpacing/>
    </w:pPr>
  </w:style>
  <w:style w:type="character" w:styleId="-">
    <w:name w:val="Hyperlink"/>
    <w:basedOn w:val="a0"/>
    <w:rsid w:val="00522517"/>
    <w:rPr>
      <w:color w:val="0000FF"/>
      <w:u w:val="single"/>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B87B1F"/>
    <w:pPr>
      <w:suppressAutoHyphens/>
      <w:spacing w:after="160" w:line="240" w:lineRule="exact"/>
      <w:jc w:val="both"/>
    </w:pPr>
    <w:rPr>
      <w:rFonts w:ascii="Verdana" w:hAnsi="Verdana" w:cs="Verdana"/>
      <w:sz w:val="20"/>
      <w:szCs w:val="20"/>
      <w:lang w:val="en-US" w:eastAsia="ar-SA"/>
    </w:rPr>
  </w:style>
  <w:style w:type="table" w:styleId="a8">
    <w:name w:val="Table Grid"/>
    <w:basedOn w:val="a1"/>
    <w:uiPriority w:val="59"/>
    <w:rsid w:val="00CC327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9B696B"/>
    <w:rPr>
      <w:b/>
      <w:bCs/>
    </w:rPr>
  </w:style>
  <w:style w:type="paragraph" w:styleId="Web">
    <w:name w:val="Normal (Web)"/>
    <w:basedOn w:val="a"/>
    <w:uiPriority w:val="99"/>
    <w:rsid w:val="009B696B"/>
    <w:pPr>
      <w:spacing w:before="150" w:after="150"/>
    </w:pPr>
    <w:rPr>
      <w:rFonts w:ascii="Arial" w:hAnsi="Arial" w:cs="Arial"/>
      <w:color w:val="5E5E5E"/>
      <w:sz w:val="20"/>
      <w:szCs w:val="20"/>
    </w:rPr>
  </w:style>
  <w:style w:type="character" w:customStyle="1" w:styleId="apple-converted-space">
    <w:name w:val="apple-converted-space"/>
    <w:basedOn w:val="a0"/>
    <w:rsid w:val="009B696B"/>
  </w:style>
  <w:style w:type="character" w:customStyle="1" w:styleId="spelle">
    <w:name w:val="spelle"/>
    <w:basedOn w:val="a0"/>
    <w:rsid w:val="009B696B"/>
  </w:style>
  <w:style w:type="paragraph" w:styleId="aa">
    <w:name w:val="No Spacing"/>
    <w:uiPriority w:val="1"/>
    <w:qFormat/>
    <w:rsid w:val="00FB522D"/>
    <w:rPr>
      <w:sz w:val="24"/>
      <w:szCs w:val="24"/>
    </w:rPr>
  </w:style>
  <w:style w:type="character" w:customStyle="1" w:styleId="5Char">
    <w:name w:val="Επικεφαλίδα 5 Char"/>
    <w:basedOn w:val="a0"/>
    <w:link w:val="5"/>
    <w:uiPriority w:val="9"/>
    <w:rsid w:val="006054A0"/>
    <w:rPr>
      <w:rFonts w:asciiTheme="majorHAnsi" w:eastAsiaTheme="majorEastAsia" w:hAnsiTheme="majorHAnsi" w:cstheme="majorBidi"/>
      <w:color w:val="243F60" w:themeColor="accent1" w:themeShade="7F"/>
      <w:sz w:val="24"/>
      <w:szCs w:val="24"/>
    </w:rPr>
  </w:style>
  <w:style w:type="paragraph" w:styleId="ab">
    <w:name w:val="Balloon Text"/>
    <w:basedOn w:val="a"/>
    <w:link w:val="Char1"/>
    <w:uiPriority w:val="99"/>
    <w:semiHidden/>
    <w:unhideWhenUsed/>
    <w:rsid w:val="000A2FB8"/>
    <w:rPr>
      <w:rFonts w:ascii="Tahoma" w:hAnsi="Tahoma" w:cs="Tahoma"/>
      <w:sz w:val="16"/>
      <w:szCs w:val="16"/>
    </w:rPr>
  </w:style>
  <w:style w:type="character" w:customStyle="1" w:styleId="Char1">
    <w:name w:val="Κείμενο πλαισίου Char"/>
    <w:basedOn w:val="a0"/>
    <w:link w:val="ab"/>
    <w:uiPriority w:val="99"/>
    <w:semiHidden/>
    <w:rsid w:val="000A2FB8"/>
    <w:rPr>
      <w:rFonts w:ascii="Tahoma" w:hAnsi="Tahoma" w:cs="Tahoma"/>
      <w:sz w:val="16"/>
      <w:szCs w:val="16"/>
    </w:rPr>
  </w:style>
  <w:style w:type="paragraph" w:customStyle="1" w:styleId="western">
    <w:name w:val="western"/>
    <w:basedOn w:val="a"/>
    <w:rsid w:val="0009576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3864259">
      <w:bodyDiv w:val="1"/>
      <w:marLeft w:val="0"/>
      <w:marRight w:val="0"/>
      <w:marTop w:val="0"/>
      <w:marBottom w:val="0"/>
      <w:divBdr>
        <w:top w:val="none" w:sz="0" w:space="0" w:color="auto"/>
        <w:left w:val="none" w:sz="0" w:space="0" w:color="auto"/>
        <w:bottom w:val="none" w:sz="0" w:space="0" w:color="auto"/>
        <w:right w:val="none" w:sz="0" w:space="0" w:color="auto"/>
      </w:divBdr>
      <w:divsChild>
        <w:div w:id="1116562366">
          <w:marLeft w:val="0"/>
          <w:marRight w:val="0"/>
          <w:marTop w:val="0"/>
          <w:marBottom w:val="0"/>
          <w:divBdr>
            <w:top w:val="none" w:sz="0" w:space="0" w:color="auto"/>
            <w:left w:val="none" w:sz="0" w:space="0" w:color="auto"/>
            <w:bottom w:val="none" w:sz="0" w:space="0" w:color="auto"/>
            <w:right w:val="none" w:sz="0" w:space="0" w:color="auto"/>
          </w:divBdr>
        </w:div>
        <w:div w:id="63069131">
          <w:marLeft w:val="0"/>
          <w:marRight w:val="0"/>
          <w:marTop w:val="0"/>
          <w:marBottom w:val="0"/>
          <w:divBdr>
            <w:top w:val="none" w:sz="0" w:space="0" w:color="auto"/>
            <w:left w:val="none" w:sz="0" w:space="0" w:color="auto"/>
            <w:bottom w:val="none" w:sz="0" w:space="0" w:color="auto"/>
            <w:right w:val="none" w:sz="0" w:space="0" w:color="auto"/>
          </w:divBdr>
        </w:div>
        <w:div w:id="513888022">
          <w:marLeft w:val="0"/>
          <w:marRight w:val="0"/>
          <w:marTop w:val="0"/>
          <w:marBottom w:val="0"/>
          <w:divBdr>
            <w:top w:val="none" w:sz="0" w:space="0" w:color="auto"/>
            <w:left w:val="none" w:sz="0" w:space="0" w:color="auto"/>
            <w:bottom w:val="none" w:sz="0" w:space="0" w:color="auto"/>
            <w:right w:val="none" w:sz="0" w:space="0" w:color="auto"/>
          </w:divBdr>
        </w:div>
        <w:div w:id="252399848">
          <w:marLeft w:val="0"/>
          <w:marRight w:val="0"/>
          <w:marTop w:val="0"/>
          <w:marBottom w:val="0"/>
          <w:divBdr>
            <w:top w:val="none" w:sz="0" w:space="0" w:color="auto"/>
            <w:left w:val="none" w:sz="0" w:space="0" w:color="auto"/>
            <w:bottom w:val="none" w:sz="0" w:space="0" w:color="auto"/>
            <w:right w:val="none" w:sz="0" w:space="0" w:color="auto"/>
          </w:divBdr>
        </w:div>
        <w:div w:id="1927183252">
          <w:marLeft w:val="0"/>
          <w:marRight w:val="0"/>
          <w:marTop w:val="0"/>
          <w:marBottom w:val="0"/>
          <w:divBdr>
            <w:top w:val="none" w:sz="0" w:space="0" w:color="auto"/>
            <w:left w:val="none" w:sz="0" w:space="0" w:color="auto"/>
            <w:bottom w:val="none" w:sz="0" w:space="0" w:color="auto"/>
            <w:right w:val="none" w:sz="0" w:space="0" w:color="auto"/>
          </w:divBdr>
        </w:div>
      </w:divsChild>
    </w:div>
    <w:div w:id="917595058">
      <w:bodyDiv w:val="1"/>
      <w:marLeft w:val="0"/>
      <w:marRight w:val="0"/>
      <w:marTop w:val="0"/>
      <w:marBottom w:val="0"/>
      <w:divBdr>
        <w:top w:val="none" w:sz="0" w:space="0" w:color="auto"/>
        <w:left w:val="none" w:sz="0" w:space="0" w:color="auto"/>
        <w:bottom w:val="none" w:sz="0" w:space="0" w:color="auto"/>
        <w:right w:val="none" w:sz="0" w:space="0" w:color="auto"/>
      </w:divBdr>
      <w:divsChild>
        <w:div w:id="1398701237">
          <w:marLeft w:val="0"/>
          <w:marRight w:val="0"/>
          <w:marTop w:val="0"/>
          <w:marBottom w:val="0"/>
          <w:divBdr>
            <w:top w:val="none" w:sz="0" w:space="0" w:color="auto"/>
            <w:left w:val="none" w:sz="0" w:space="0" w:color="auto"/>
            <w:bottom w:val="none" w:sz="0" w:space="0" w:color="auto"/>
            <w:right w:val="none" w:sz="0" w:space="0" w:color="auto"/>
          </w:divBdr>
        </w:div>
        <w:div w:id="1668362972">
          <w:marLeft w:val="0"/>
          <w:marRight w:val="0"/>
          <w:marTop w:val="0"/>
          <w:marBottom w:val="0"/>
          <w:divBdr>
            <w:top w:val="none" w:sz="0" w:space="0" w:color="auto"/>
            <w:left w:val="none" w:sz="0" w:space="0" w:color="auto"/>
            <w:bottom w:val="none" w:sz="0" w:space="0" w:color="auto"/>
            <w:right w:val="none" w:sz="0" w:space="0" w:color="auto"/>
          </w:divBdr>
        </w:div>
        <w:div w:id="1249999170">
          <w:marLeft w:val="0"/>
          <w:marRight w:val="0"/>
          <w:marTop w:val="0"/>
          <w:marBottom w:val="0"/>
          <w:divBdr>
            <w:top w:val="none" w:sz="0" w:space="0" w:color="auto"/>
            <w:left w:val="none" w:sz="0" w:space="0" w:color="auto"/>
            <w:bottom w:val="none" w:sz="0" w:space="0" w:color="auto"/>
            <w:right w:val="none" w:sz="0" w:space="0" w:color="auto"/>
          </w:divBdr>
        </w:div>
        <w:div w:id="37241592">
          <w:marLeft w:val="0"/>
          <w:marRight w:val="0"/>
          <w:marTop w:val="0"/>
          <w:marBottom w:val="0"/>
          <w:divBdr>
            <w:top w:val="none" w:sz="0" w:space="0" w:color="auto"/>
            <w:left w:val="none" w:sz="0" w:space="0" w:color="auto"/>
            <w:bottom w:val="none" w:sz="0" w:space="0" w:color="auto"/>
            <w:right w:val="none" w:sz="0" w:space="0" w:color="auto"/>
          </w:divBdr>
        </w:div>
        <w:div w:id="909266500">
          <w:marLeft w:val="0"/>
          <w:marRight w:val="0"/>
          <w:marTop w:val="0"/>
          <w:marBottom w:val="0"/>
          <w:divBdr>
            <w:top w:val="none" w:sz="0" w:space="0" w:color="auto"/>
            <w:left w:val="none" w:sz="0" w:space="0" w:color="auto"/>
            <w:bottom w:val="none" w:sz="0" w:space="0" w:color="auto"/>
            <w:right w:val="none" w:sz="0" w:space="0" w:color="auto"/>
          </w:divBdr>
        </w:div>
      </w:divsChild>
    </w:div>
    <w:div w:id="1069690852">
      <w:bodyDiv w:val="1"/>
      <w:marLeft w:val="0"/>
      <w:marRight w:val="0"/>
      <w:marTop w:val="0"/>
      <w:marBottom w:val="0"/>
      <w:divBdr>
        <w:top w:val="none" w:sz="0" w:space="0" w:color="auto"/>
        <w:left w:val="none" w:sz="0" w:space="0" w:color="auto"/>
        <w:bottom w:val="none" w:sz="0" w:space="0" w:color="auto"/>
        <w:right w:val="none" w:sz="0" w:space="0" w:color="auto"/>
      </w:divBdr>
    </w:div>
    <w:div w:id="1265455470">
      <w:bodyDiv w:val="1"/>
      <w:marLeft w:val="0"/>
      <w:marRight w:val="0"/>
      <w:marTop w:val="0"/>
      <w:marBottom w:val="0"/>
      <w:divBdr>
        <w:top w:val="none" w:sz="0" w:space="0" w:color="auto"/>
        <w:left w:val="none" w:sz="0" w:space="0" w:color="auto"/>
        <w:bottom w:val="none" w:sz="0" w:space="0" w:color="auto"/>
        <w:right w:val="none" w:sz="0" w:space="0" w:color="auto"/>
      </w:divBdr>
    </w:div>
    <w:div w:id="1333951871">
      <w:bodyDiv w:val="1"/>
      <w:marLeft w:val="0"/>
      <w:marRight w:val="0"/>
      <w:marTop w:val="0"/>
      <w:marBottom w:val="0"/>
      <w:divBdr>
        <w:top w:val="none" w:sz="0" w:space="0" w:color="auto"/>
        <w:left w:val="none" w:sz="0" w:space="0" w:color="auto"/>
        <w:bottom w:val="none" w:sz="0" w:space="0" w:color="auto"/>
        <w:right w:val="none" w:sz="0" w:space="0" w:color="auto"/>
      </w:divBdr>
    </w:div>
    <w:div w:id="1448281178">
      <w:bodyDiv w:val="1"/>
      <w:marLeft w:val="0"/>
      <w:marRight w:val="0"/>
      <w:marTop w:val="0"/>
      <w:marBottom w:val="0"/>
      <w:divBdr>
        <w:top w:val="none" w:sz="0" w:space="0" w:color="auto"/>
        <w:left w:val="none" w:sz="0" w:space="0" w:color="auto"/>
        <w:bottom w:val="none" w:sz="0" w:space="0" w:color="auto"/>
        <w:right w:val="none" w:sz="0" w:space="0" w:color="auto"/>
      </w:divBdr>
      <w:divsChild>
        <w:div w:id="635720906">
          <w:marLeft w:val="0"/>
          <w:marRight w:val="0"/>
          <w:marTop w:val="0"/>
          <w:marBottom w:val="0"/>
          <w:divBdr>
            <w:top w:val="none" w:sz="0" w:space="0" w:color="auto"/>
            <w:left w:val="none" w:sz="0" w:space="0" w:color="auto"/>
            <w:bottom w:val="none" w:sz="0" w:space="0" w:color="auto"/>
            <w:right w:val="none" w:sz="0" w:space="0" w:color="auto"/>
          </w:divBdr>
        </w:div>
        <w:div w:id="1866288609">
          <w:marLeft w:val="0"/>
          <w:marRight w:val="0"/>
          <w:marTop w:val="0"/>
          <w:marBottom w:val="0"/>
          <w:divBdr>
            <w:top w:val="none" w:sz="0" w:space="0" w:color="auto"/>
            <w:left w:val="none" w:sz="0" w:space="0" w:color="auto"/>
            <w:bottom w:val="none" w:sz="0" w:space="0" w:color="auto"/>
            <w:right w:val="none" w:sz="0" w:space="0" w:color="auto"/>
          </w:divBdr>
        </w:div>
        <w:div w:id="1480809144">
          <w:marLeft w:val="0"/>
          <w:marRight w:val="0"/>
          <w:marTop w:val="0"/>
          <w:marBottom w:val="0"/>
          <w:divBdr>
            <w:top w:val="none" w:sz="0" w:space="0" w:color="auto"/>
            <w:left w:val="none" w:sz="0" w:space="0" w:color="auto"/>
            <w:bottom w:val="none" w:sz="0" w:space="0" w:color="auto"/>
            <w:right w:val="none" w:sz="0" w:space="0" w:color="auto"/>
          </w:divBdr>
        </w:div>
      </w:divsChild>
    </w:div>
    <w:div w:id="1574047006">
      <w:bodyDiv w:val="1"/>
      <w:marLeft w:val="0"/>
      <w:marRight w:val="0"/>
      <w:marTop w:val="0"/>
      <w:marBottom w:val="0"/>
      <w:divBdr>
        <w:top w:val="none" w:sz="0" w:space="0" w:color="auto"/>
        <w:left w:val="none" w:sz="0" w:space="0" w:color="auto"/>
        <w:bottom w:val="none" w:sz="0" w:space="0" w:color="auto"/>
        <w:right w:val="none" w:sz="0" w:space="0" w:color="auto"/>
      </w:divBdr>
    </w:div>
    <w:div w:id="1778061967">
      <w:bodyDiv w:val="1"/>
      <w:marLeft w:val="0"/>
      <w:marRight w:val="0"/>
      <w:marTop w:val="0"/>
      <w:marBottom w:val="0"/>
      <w:divBdr>
        <w:top w:val="none" w:sz="0" w:space="0" w:color="auto"/>
        <w:left w:val="none" w:sz="0" w:space="0" w:color="auto"/>
        <w:bottom w:val="none" w:sz="0" w:space="0" w:color="auto"/>
        <w:right w:val="none" w:sz="0" w:space="0" w:color="auto"/>
      </w:divBdr>
      <w:divsChild>
        <w:div w:id="1726833160">
          <w:marLeft w:val="0"/>
          <w:marRight w:val="0"/>
          <w:marTop w:val="0"/>
          <w:marBottom w:val="0"/>
          <w:divBdr>
            <w:top w:val="none" w:sz="0" w:space="0" w:color="auto"/>
            <w:left w:val="none" w:sz="0" w:space="0" w:color="auto"/>
            <w:bottom w:val="none" w:sz="0" w:space="0" w:color="auto"/>
            <w:right w:val="none" w:sz="0" w:space="0" w:color="auto"/>
          </w:divBdr>
        </w:div>
        <w:div w:id="208483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C10A-382B-4B05-95E5-C2A319CB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1908</Words>
  <Characters>11608</Characters>
  <Application>Microsoft Office Word</Application>
  <DocSecurity>0</DocSecurity>
  <Lines>96</Lines>
  <Paragraphs>26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Microsoft</Company>
  <LinksUpToDate>false</LinksUpToDate>
  <CharactersWithSpaces>13490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1</dc:creator>
  <cp:lastModifiedBy>kokkinou</cp:lastModifiedBy>
  <cp:revision>4</cp:revision>
  <cp:lastPrinted>2022-06-07T06:05:00Z</cp:lastPrinted>
  <dcterms:created xsi:type="dcterms:W3CDTF">2022-11-01T11:55:00Z</dcterms:created>
  <dcterms:modified xsi:type="dcterms:W3CDTF">2022-11-07T09:52:00Z</dcterms:modified>
</cp:coreProperties>
</file>